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CB63E" w14:textId="5A728560" w:rsidR="00914742" w:rsidRPr="00615190" w:rsidRDefault="00E90E49" w:rsidP="00E35559">
      <w:pPr>
        <w:pStyle w:val="3GPPHeader"/>
        <w:spacing w:after="60"/>
        <w:rPr>
          <w:rFonts w:ascii="Open Sans" w:hAnsi="Open Sans" w:cs="Open Sans"/>
          <w:sz w:val="22"/>
          <w:lang w:eastAsia="zh-CN"/>
        </w:rPr>
      </w:pPr>
      <w:r w:rsidRPr="00615190">
        <w:rPr>
          <w:rFonts w:ascii="Open Sans" w:hAnsi="Open Sans" w:cs="Open Sans"/>
          <w:sz w:val="22"/>
        </w:rPr>
        <w:t>3GPP TSG-RAN WG</w:t>
      </w:r>
      <w:r w:rsidR="006E3941" w:rsidRPr="00615190">
        <w:rPr>
          <w:rFonts w:ascii="Open Sans" w:hAnsi="Open Sans" w:cs="Open Sans"/>
          <w:sz w:val="22"/>
        </w:rPr>
        <w:t>2</w:t>
      </w:r>
      <w:r w:rsidR="009D0D86" w:rsidRPr="00615190">
        <w:rPr>
          <w:rFonts w:ascii="Open Sans" w:hAnsi="Open Sans" w:cs="Open Sans"/>
          <w:sz w:val="22"/>
        </w:rPr>
        <w:t xml:space="preserve"> </w:t>
      </w:r>
      <w:r w:rsidR="00320691" w:rsidRPr="00615190">
        <w:rPr>
          <w:rFonts w:ascii="Open Sans" w:hAnsi="Open Sans" w:cs="Open Sans"/>
          <w:sz w:val="22"/>
        </w:rPr>
        <w:t>Meeting #10</w:t>
      </w:r>
      <w:r w:rsidR="00410F2E">
        <w:rPr>
          <w:rFonts w:ascii="Open Sans" w:hAnsi="Open Sans" w:cs="Open Sans"/>
          <w:sz w:val="22"/>
        </w:rPr>
        <w:t>7</w:t>
      </w:r>
      <w:r w:rsidRPr="00615190">
        <w:rPr>
          <w:rFonts w:ascii="Open Sans" w:hAnsi="Open Sans" w:cs="Open Sans"/>
          <w:sz w:val="22"/>
        </w:rPr>
        <w:tab/>
      </w:r>
      <w:r w:rsidR="00FD2A00" w:rsidRPr="00FD2A00">
        <w:rPr>
          <w:rFonts w:ascii="Open Sans" w:hAnsi="Open Sans" w:cs="Open Sans"/>
          <w:sz w:val="22"/>
        </w:rPr>
        <w:t>R2-1909018</w:t>
      </w:r>
    </w:p>
    <w:p w14:paraId="1BB864FB" w14:textId="1446A0E5" w:rsidR="009D3A66" w:rsidRPr="00615190" w:rsidRDefault="00410F2E" w:rsidP="009D3A66">
      <w:pPr>
        <w:pStyle w:val="Header"/>
        <w:jc w:val="both"/>
        <w:rPr>
          <w:rFonts w:ascii="Open Sans" w:hAnsi="Open Sans" w:cs="Open Sans"/>
          <w:sz w:val="22"/>
        </w:rPr>
      </w:pPr>
      <w:r>
        <w:rPr>
          <w:rFonts w:ascii="Open Sans" w:hAnsi="Open Sans" w:cs="Open Sans"/>
          <w:bCs w:val="0"/>
          <w:noProof w:val="0"/>
          <w:sz w:val="22"/>
          <w:szCs w:val="24"/>
          <w:lang w:eastAsia="ko-KR"/>
        </w:rPr>
        <w:t>Prague</w:t>
      </w:r>
      <w:r w:rsidR="00DA49A4" w:rsidRPr="00615190">
        <w:rPr>
          <w:rFonts w:ascii="Open Sans" w:hAnsi="Open Sans" w:cs="Open Sans"/>
          <w:bCs w:val="0"/>
          <w:noProof w:val="0"/>
          <w:sz w:val="22"/>
          <w:szCs w:val="24"/>
          <w:lang w:eastAsia="ko-KR"/>
        </w:rPr>
        <w:t xml:space="preserve">, </w:t>
      </w:r>
      <w:r w:rsidR="008E5684">
        <w:rPr>
          <w:rFonts w:ascii="Open Sans" w:hAnsi="Open Sans" w:cs="Open Sans"/>
          <w:bCs w:val="0"/>
          <w:noProof w:val="0"/>
          <w:sz w:val="22"/>
          <w:szCs w:val="24"/>
          <w:lang w:eastAsia="ko-KR"/>
        </w:rPr>
        <w:t>CZ</w:t>
      </w:r>
      <w:bookmarkStart w:id="0" w:name="_GoBack"/>
      <w:bookmarkEnd w:id="0"/>
      <w:r>
        <w:rPr>
          <w:rFonts w:ascii="Open Sans" w:hAnsi="Open Sans" w:cs="Open Sans"/>
          <w:bCs w:val="0"/>
          <w:noProof w:val="0"/>
          <w:sz w:val="22"/>
          <w:szCs w:val="24"/>
          <w:lang w:eastAsia="ko-KR"/>
        </w:rPr>
        <w:t>, Aug 26</w:t>
      </w:r>
      <w:r w:rsidRPr="00410F2E">
        <w:rPr>
          <w:rFonts w:ascii="Open Sans" w:hAnsi="Open Sans" w:cs="Open Sans"/>
          <w:bCs w:val="0"/>
          <w:noProof w:val="0"/>
          <w:sz w:val="22"/>
          <w:szCs w:val="24"/>
          <w:vertAlign w:val="superscript"/>
          <w:lang w:eastAsia="ko-KR"/>
        </w:rPr>
        <w:t>th</w:t>
      </w:r>
      <w:r>
        <w:rPr>
          <w:rFonts w:ascii="Open Sans" w:hAnsi="Open Sans" w:cs="Open Sans"/>
          <w:bCs w:val="0"/>
          <w:noProof w:val="0"/>
          <w:sz w:val="22"/>
          <w:szCs w:val="24"/>
          <w:lang w:eastAsia="ko-KR"/>
        </w:rPr>
        <w:t xml:space="preserve"> </w:t>
      </w:r>
      <w:r w:rsidR="00803270">
        <w:rPr>
          <w:rFonts w:ascii="Open Sans" w:hAnsi="Open Sans" w:cs="Open Sans"/>
          <w:bCs w:val="0"/>
          <w:noProof w:val="0"/>
          <w:sz w:val="22"/>
          <w:szCs w:val="24"/>
          <w:lang w:eastAsia="ko-KR"/>
        </w:rPr>
        <w:t xml:space="preserve">– </w:t>
      </w:r>
      <w:r>
        <w:rPr>
          <w:rFonts w:ascii="Open Sans" w:hAnsi="Open Sans" w:cs="Open Sans"/>
          <w:bCs w:val="0"/>
          <w:noProof w:val="0"/>
          <w:sz w:val="22"/>
          <w:szCs w:val="24"/>
          <w:lang w:eastAsia="ko-KR"/>
        </w:rPr>
        <w:t>Aug 30</w:t>
      </w:r>
      <w:r w:rsidR="00803270" w:rsidRPr="00803270">
        <w:rPr>
          <w:rFonts w:ascii="Open Sans" w:hAnsi="Open Sans" w:cs="Open Sans"/>
          <w:bCs w:val="0"/>
          <w:noProof w:val="0"/>
          <w:sz w:val="22"/>
          <w:szCs w:val="24"/>
          <w:vertAlign w:val="superscript"/>
          <w:lang w:eastAsia="ko-KR"/>
        </w:rPr>
        <w:t>th</w:t>
      </w:r>
      <w:r w:rsidR="00803270">
        <w:rPr>
          <w:rFonts w:ascii="Open Sans" w:hAnsi="Open Sans" w:cs="Open Sans"/>
          <w:bCs w:val="0"/>
          <w:noProof w:val="0"/>
          <w:sz w:val="22"/>
          <w:szCs w:val="24"/>
          <w:lang w:eastAsia="ko-KR"/>
        </w:rPr>
        <w:t xml:space="preserve"> </w:t>
      </w:r>
      <w:r w:rsidR="008E6944">
        <w:rPr>
          <w:rFonts w:ascii="Open Sans" w:hAnsi="Open Sans" w:cs="Open Sans"/>
          <w:bCs w:val="0"/>
          <w:noProof w:val="0"/>
          <w:sz w:val="22"/>
          <w:szCs w:val="24"/>
          <w:lang w:eastAsia="ko-KR"/>
        </w:rPr>
        <w:t>2019</w:t>
      </w:r>
      <w:r w:rsidR="00914742" w:rsidRPr="00615190">
        <w:rPr>
          <w:rFonts w:ascii="Open Sans" w:hAnsi="Open Sans" w:cs="Open Sans"/>
          <w:sz w:val="22"/>
        </w:rPr>
        <w:t xml:space="preserve">                          </w:t>
      </w:r>
    </w:p>
    <w:p w14:paraId="0C06BFC9" w14:textId="77777777" w:rsidR="00E90E49" w:rsidRPr="00615190" w:rsidRDefault="00E90E49" w:rsidP="00357380">
      <w:pPr>
        <w:pStyle w:val="3GPPHeader"/>
        <w:rPr>
          <w:rFonts w:ascii="Open Sans" w:hAnsi="Open Sans" w:cs="Open Sans"/>
          <w:sz w:val="22"/>
        </w:rPr>
      </w:pPr>
    </w:p>
    <w:p w14:paraId="79F84A3F" w14:textId="54861C8A" w:rsidR="00E90E49" w:rsidRPr="00615190" w:rsidRDefault="00E90E49" w:rsidP="00311702">
      <w:pPr>
        <w:pStyle w:val="3GPPHeader"/>
        <w:rPr>
          <w:rFonts w:ascii="Open Sans" w:hAnsi="Open Sans" w:cs="Open Sans"/>
          <w:sz w:val="22"/>
        </w:rPr>
      </w:pPr>
      <w:r w:rsidRPr="00615190">
        <w:rPr>
          <w:rFonts w:ascii="Open Sans" w:hAnsi="Open Sans" w:cs="Open Sans"/>
          <w:sz w:val="22"/>
        </w:rPr>
        <w:t>Agenda Item:</w:t>
      </w:r>
      <w:r w:rsidRPr="00615190">
        <w:rPr>
          <w:rFonts w:ascii="Open Sans" w:hAnsi="Open Sans" w:cs="Open Sans"/>
          <w:sz w:val="22"/>
        </w:rPr>
        <w:tab/>
      </w:r>
      <w:r w:rsidR="00980522" w:rsidRPr="00304B32">
        <w:rPr>
          <w:rFonts w:ascii="Open Sans" w:hAnsi="Open Sans" w:cs="Open Sans"/>
          <w:sz w:val="22"/>
        </w:rPr>
        <w:t>12.3.3</w:t>
      </w:r>
      <w:r w:rsidR="005328DC" w:rsidRPr="00304B32">
        <w:rPr>
          <w:rFonts w:ascii="Open Sans" w:hAnsi="Open Sans" w:cs="Open Sans"/>
          <w:sz w:val="22"/>
        </w:rPr>
        <w:t>.</w:t>
      </w:r>
      <w:r w:rsidR="007906CD" w:rsidRPr="00304B32">
        <w:rPr>
          <w:rFonts w:ascii="Open Sans" w:hAnsi="Open Sans" w:cs="Open Sans"/>
          <w:sz w:val="22"/>
        </w:rPr>
        <w:t>1</w:t>
      </w:r>
      <w:r w:rsidR="009D7697" w:rsidRPr="00304B32">
        <w:rPr>
          <w:rFonts w:ascii="Open Sans" w:hAnsi="Open Sans" w:cs="Open Sans"/>
          <w:sz w:val="22"/>
        </w:rPr>
        <w:t xml:space="preserve"> (</w:t>
      </w:r>
      <w:proofErr w:type="spellStart"/>
      <w:r w:rsidR="009D7697" w:rsidRPr="00304B32">
        <w:rPr>
          <w:rFonts w:ascii="Open Sans" w:hAnsi="Open Sans" w:cs="Open Sans"/>
          <w:sz w:val="22"/>
        </w:rPr>
        <w:t>LTE_feMob</w:t>
      </w:r>
      <w:proofErr w:type="spellEnd"/>
      <w:r w:rsidR="009D7697" w:rsidRPr="00304B32">
        <w:rPr>
          <w:rFonts w:ascii="Open Sans" w:hAnsi="Open Sans" w:cs="Open Sans"/>
          <w:sz w:val="22"/>
        </w:rPr>
        <w:t>)</w:t>
      </w:r>
    </w:p>
    <w:p w14:paraId="454556FC" w14:textId="273AB04C" w:rsidR="00E90E49" w:rsidRPr="00615190" w:rsidRDefault="003D3C45" w:rsidP="00F64C2B">
      <w:pPr>
        <w:pStyle w:val="3GPPHeader"/>
        <w:rPr>
          <w:rFonts w:ascii="Open Sans" w:hAnsi="Open Sans" w:cs="Open Sans"/>
          <w:sz w:val="22"/>
        </w:rPr>
      </w:pPr>
      <w:r w:rsidRPr="00615190">
        <w:rPr>
          <w:rFonts w:ascii="Open Sans" w:hAnsi="Open Sans" w:cs="Open Sans"/>
          <w:sz w:val="22"/>
        </w:rPr>
        <w:t>Source:</w:t>
      </w:r>
      <w:r w:rsidR="00E90E49" w:rsidRPr="00615190">
        <w:rPr>
          <w:rFonts w:ascii="Open Sans" w:hAnsi="Open Sans" w:cs="Open Sans"/>
          <w:sz w:val="22"/>
        </w:rPr>
        <w:tab/>
      </w:r>
      <w:r w:rsidR="00296535" w:rsidRPr="00615190">
        <w:rPr>
          <w:rFonts w:ascii="Open Sans" w:hAnsi="Open Sans" w:cs="Open Sans"/>
          <w:sz w:val="22"/>
        </w:rPr>
        <w:t>Charter Communications</w:t>
      </w:r>
      <w:r w:rsidR="009D7697" w:rsidRPr="00615190">
        <w:rPr>
          <w:rFonts w:ascii="Open Sans" w:hAnsi="Open Sans" w:cs="Open Sans"/>
          <w:sz w:val="22"/>
        </w:rPr>
        <w:t xml:space="preserve"> </w:t>
      </w:r>
    </w:p>
    <w:p w14:paraId="1026E461" w14:textId="3801C67B" w:rsidR="00E90E49" w:rsidRPr="00615190" w:rsidRDefault="003D3C45" w:rsidP="00311702">
      <w:pPr>
        <w:pStyle w:val="3GPPHeader"/>
        <w:rPr>
          <w:rFonts w:ascii="Open Sans" w:hAnsi="Open Sans" w:cs="Open Sans"/>
          <w:sz w:val="22"/>
        </w:rPr>
      </w:pPr>
      <w:r w:rsidRPr="00615190">
        <w:rPr>
          <w:rFonts w:ascii="Open Sans" w:hAnsi="Open Sans" w:cs="Open Sans"/>
          <w:sz w:val="22"/>
        </w:rPr>
        <w:t>Title:</w:t>
      </w:r>
      <w:r w:rsidR="00D87BC7" w:rsidRPr="00615190">
        <w:rPr>
          <w:rFonts w:ascii="Open Sans" w:hAnsi="Open Sans" w:cs="Open Sans"/>
          <w:sz w:val="22"/>
        </w:rPr>
        <w:tab/>
      </w:r>
      <w:r w:rsidR="00803270">
        <w:rPr>
          <w:rFonts w:ascii="Open Sans" w:hAnsi="Open Sans" w:cs="Open Sans"/>
          <w:sz w:val="22"/>
        </w:rPr>
        <w:t xml:space="preserve">CHO “Bye” Indication </w:t>
      </w:r>
      <w:r w:rsidR="00BF2E8F">
        <w:rPr>
          <w:rFonts w:ascii="Open Sans" w:hAnsi="Open Sans" w:cs="Open Sans"/>
          <w:sz w:val="22"/>
        </w:rPr>
        <w:t>on the source link</w:t>
      </w:r>
    </w:p>
    <w:p w14:paraId="3F14271E" w14:textId="4066F181" w:rsidR="00E90E49" w:rsidRPr="00615190" w:rsidRDefault="00AB10AD" w:rsidP="00396685">
      <w:pPr>
        <w:pStyle w:val="3GPPHeader"/>
        <w:rPr>
          <w:rFonts w:ascii="Open Sans" w:hAnsi="Open Sans" w:cs="Open Sans"/>
          <w:sz w:val="22"/>
        </w:rPr>
      </w:pPr>
      <w:r w:rsidRPr="00615190">
        <w:rPr>
          <w:rFonts w:ascii="Open Sans" w:hAnsi="Open Sans" w:cs="Open Sans"/>
          <w:sz w:val="22"/>
        </w:rPr>
        <w:t>Document for:</w:t>
      </w:r>
      <w:r w:rsidR="00D87BC7" w:rsidRPr="00615190">
        <w:rPr>
          <w:rFonts w:ascii="Open Sans" w:hAnsi="Open Sans" w:cs="Open Sans"/>
          <w:sz w:val="22"/>
        </w:rPr>
        <w:t xml:space="preserve"> </w:t>
      </w:r>
      <w:r w:rsidR="00E90E49" w:rsidRPr="00615190">
        <w:rPr>
          <w:rFonts w:ascii="Open Sans" w:hAnsi="Open Sans" w:cs="Open Sans"/>
          <w:sz w:val="22"/>
        </w:rPr>
        <w:t>Discussion</w:t>
      </w:r>
      <w:r w:rsidRPr="00615190">
        <w:rPr>
          <w:rFonts w:ascii="Open Sans" w:hAnsi="Open Sans" w:cs="Open Sans"/>
          <w:sz w:val="22"/>
        </w:rPr>
        <w:t xml:space="preserve"> and Agreement</w:t>
      </w:r>
    </w:p>
    <w:p w14:paraId="032D877D" w14:textId="77777777" w:rsidR="009E460F" w:rsidRPr="00615190" w:rsidRDefault="00E90E49" w:rsidP="001A10BD">
      <w:pPr>
        <w:pStyle w:val="Heading1"/>
        <w:rPr>
          <w:rFonts w:ascii="Open Sans" w:hAnsi="Open Sans" w:cs="Open Sans"/>
          <w:sz w:val="32"/>
        </w:rPr>
      </w:pPr>
      <w:r w:rsidRPr="00615190">
        <w:rPr>
          <w:rFonts w:ascii="Open Sans" w:hAnsi="Open Sans" w:cs="Open Sans"/>
          <w:sz w:val="32"/>
        </w:rPr>
        <w:t>Introduction</w:t>
      </w:r>
    </w:p>
    <w:p w14:paraId="56AE8490" w14:textId="5285CFFD" w:rsidR="009D7697" w:rsidRPr="00615190" w:rsidRDefault="009D7697"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A new WI </w:t>
      </w:r>
      <w:r w:rsidR="005E4F96" w:rsidRPr="00304B32">
        <w:rPr>
          <w:rFonts w:ascii="Open Sans" w:eastAsia="SimSun" w:hAnsi="Open Sans" w:cs="Open Sans"/>
          <w:sz w:val="18"/>
          <w:szCs w:val="20"/>
          <w:lang w:eastAsia="zh-CN"/>
        </w:rPr>
        <w:fldChar w:fldCharType="begin"/>
      </w:r>
      <w:r w:rsidR="005E4F96" w:rsidRPr="00304B32">
        <w:rPr>
          <w:rFonts w:ascii="Open Sans" w:eastAsia="SimSun" w:hAnsi="Open Sans" w:cs="Open Sans"/>
          <w:sz w:val="18"/>
          <w:szCs w:val="20"/>
          <w:lang w:eastAsia="zh-CN"/>
        </w:rPr>
        <w:instrText xml:space="preserve"> REF _Ref6413806 \r \h  \* MERGEFORMAT </w:instrText>
      </w:r>
      <w:r w:rsidR="005E4F96" w:rsidRPr="00304B32">
        <w:rPr>
          <w:rFonts w:ascii="Open Sans" w:eastAsia="SimSun" w:hAnsi="Open Sans" w:cs="Open Sans"/>
          <w:sz w:val="18"/>
          <w:szCs w:val="20"/>
          <w:lang w:eastAsia="zh-CN"/>
        </w:rPr>
      </w:r>
      <w:r w:rsidR="005E4F96" w:rsidRPr="00304B32">
        <w:rPr>
          <w:rFonts w:ascii="Open Sans" w:eastAsia="SimSun" w:hAnsi="Open Sans" w:cs="Open Sans"/>
          <w:sz w:val="18"/>
          <w:szCs w:val="20"/>
          <w:lang w:eastAsia="zh-CN"/>
        </w:rPr>
        <w:fldChar w:fldCharType="separate"/>
      </w:r>
      <w:r w:rsidR="00092C6B">
        <w:rPr>
          <w:rFonts w:ascii="Open Sans" w:eastAsia="SimSun" w:hAnsi="Open Sans" w:cs="Open Sans"/>
          <w:sz w:val="18"/>
          <w:szCs w:val="20"/>
          <w:lang w:eastAsia="zh-CN"/>
        </w:rPr>
        <w:t>[1]</w:t>
      </w:r>
      <w:r w:rsidR="005E4F96" w:rsidRPr="00304B32">
        <w:rPr>
          <w:rFonts w:ascii="Open Sans" w:eastAsia="SimSun" w:hAnsi="Open Sans" w:cs="Open Sans"/>
          <w:sz w:val="18"/>
          <w:szCs w:val="20"/>
          <w:lang w:eastAsia="zh-CN"/>
        </w:rPr>
        <w:fldChar w:fldCharType="end"/>
      </w:r>
      <w:r w:rsidR="005E4F96">
        <w:rPr>
          <w:rFonts w:ascii="Open Sans" w:eastAsia="SimSun" w:hAnsi="Open Sans" w:cs="Open Sans"/>
          <w:sz w:val="18"/>
          <w:szCs w:val="20"/>
          <w:lang w:eastAsia="zh-CN"/>
        </w:rPr>
        <w:t xml:space="preserve"> </w:t>
      </w:r>
      <w:r w:rsidRPr="00615190">
        <w:rPr>
          <w:rFonts w:ascii="Open Sans" w:eastAsia="SimSun" w:hAnsi="Open Sans" w:cs="Open Sans"/>
          <w:sz w:val="18"/>
          <w:szCs w:val="20"/>
          <w:lang w:eastAsia="zh-CN"/>
        </w:rPr>
        <w:t>for even further Mobility enhancement in E-UTRAN was approved at RAN#80. The WI scope covers the following:</w:t>
      </w:r>
    </w:p>
    <w:p w14:paraId="628E6E73" w14:textId="333BAF4B" w:rsidR="00BF1B5E" w:rsidRPr="00615190" w:rsidRDefault="00BF1B5E" w:rsidP="00BF1B5E">
      <w:pPr>
        <w:pStyle w:val="ListParagraph"/>
        <w:numPr>
          <w:ilvl w:val="0"/>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Specify further enhancements to achieve following targets, [RAN2/3]</w:t>
      </w:r>
    </w:p>
    <w:p w14:paraId="0D302BD7" w14:textId="4591B3AC" w:rsidR="00BF1B5E" w:rsidRPr="00615190" w:rsidRDefault="00BF1B5E" w:rsidP="00BF1B5E">
      <w:pPr>
        <w:pStyle w:val="ListParagraph"/>
        <w:numPr>
          <w:ilvl w:val="1"/>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reduce user data interruption during handover, which targets as close as possible to 0ms, i.e. relaxed requirements could be considered. </w:t>
      </w:r>
    </w:p>
    <w:p w14:paraId="0C0E8677" w14:textId="1D7C06AC" w:rsidR="00BF1B5E" w:rsidRPr="00615190" w:rsidRDefault="00BF1B5E" w:rsidP="00BF1B5E">
      <w:pPr>
        <w:pStyle w:val="ListParagraph"/>
        <w:numPr>
          <w:ilvl w:val="1"/>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improve the robustness during handover,</w:t>
      </w:r>
    </w:p>
    <w:p w14:paraId="7145C1BF" w14:textId="0937C422" w:rsidR="00BF1B5E" w:rsidRPr="004F509F" w:rsidRDefault="00BF1B5E" w:rsidP="00BF1B5E">
      <w:pPr>
        <w:pStyle w:val="ListParagraph"/>
        <w:numPr>
          <w:ilvl w:val="0"/>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Specify necessary core requirements for the identified solutions [RAN4]</w:t>
      </w:r>
    </w:p>
    <w:p w14:paraId="6E241D5B" w14:textId="52A3CFA6" w:rsidR="00BF1B5E" w:rsidRPr="00615190" w:rsidRDefault="00BF1B5E" w:rsidP="00BF1B5E">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w:t>
      </w:r>
      <w:r w:rsidR="00615190">
        <w:rPr>
          <w:rFonts w:ascii="Open Sans" w:eastAsia="SimSun" w:hAnsi="Open Sans" w:cs="Open Sans"/>
          <w:sz w:val="18"/>
          <w:szCs w:val="20"/>
          <w:lang w:eastAsia="zh-CN"/>
        </w:rPr>
        <w:t>is</w:t>
      </w:r>
      <w:r w:rsidRPr="00615190">
        <w:rPr>
          <w:rFonts w:ascii="Open Sans" w:eastAsia="SimSun" w:hAnsi="Open Sans" w:cs="Open Sans"/>
          <w:sz w:val="18"/>
          <w:szCs w:val="20"/>
          <w:lang w:eastAsia="zh-CN"/>
        </w:rPr>
        <w:t xml:space="preserve"> work </w:t>
      </w:r>
      <w:r w:rsidR="00615190">
        <w:rPr>
          <w:rFonts w:ascii="Open Sans" w:eastAsia="SimSun" w:hAnsi="Open Sans" w:cs="Open Sans"/>
          <w:sz w:val="18"/>
          <w:szCs w:val="20"/>
          <w:lang w:eastAsia="zh-CN"/>
        </w:rPr>
        <w:t xml:space="preserve">has been </w:t>
      </w:r>
      <w:r w:rsidRPr="00615190">
        <w:rPr>
          <w:rFonts w:ascii="Open Sans" w:eastAsia="SimSun" w:hAnsi="Open Sans" w:cs="Open Sans"/>
          <w:sz w:val="18"/>
          <w:szCs w:val="20"/>
          <w:lang w:eastAsia="zh-CN"/>
        </w:rPr>
        <w:t>split into the following phases:</w:t>
      </w:r>
    </w:p>
    <w:p w14:paraId="00206048" w14:textId="3A4A7046" w:rsidR="009D7697" w:rsidRPr="00615190" w:rsidRDefault="009D7697" w:rsidP="009D7697">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Study Phase, to evaluate the proposed solutions, e.g. simultaneous connectivity with both source and target </w:t>
      </w:r>
      <w:proofErr w:type="spellStart"/>
      <w:r w:rsidRPr="00615190">
        <w:rPr>
          <w:rFonts w:ascii="Open Sans" w:eastAsia="SimSun" w:hAnsi="Open Sans" w:cs="Open Sans"/>
          <w:sz w:val="18"/>
          <w:szCs w:val="20"/>
          <w:lang w:eastAsia="zh-CN"/>
        </w:rPr>
        <w:t>eNB</w:t>
      </w:r>
      <w:proofErr w:type="spellEnd"/>
      <w:r w:rsidRPr="00615190">
        <w:rPr>
          <w:rFonts w:ascii="Open Sans" w:eastAsia="SimSun" w:hAnsi="Open Sans" w:cs="Open Sans"/>
          <w:sz w:val="18"/>
          <w:szCs w:val="20"/>
          <w:lang w:eastAsia="zh-CN"/>
        </w:rPr>
        <w:t xml:space="preserve">, conditional handover and enhancements to make-before-break, including support of carrier aggregation in source and carrier aggregation in target </w:t>
      </w:r>
      <w:proofErr w:type="spellStart"/>
      <w:r w:rsidRPr="00615190">
        <w:rPr>
          <w:rFonts w:ascii="Open Sans" w:eastAsia="SimSun" w:hAnsi="Open Sans" w:cs="Open Sans"/>
          <w:sz w:val="18"/>
          <w:szCs w:val="20"/>
          <w:lang w:eastAsia="zh-CN"/>
        </w:rPr>
        <w:t>eNB</w:t>
      </w:r>
      <w:proofErr w:type="spellEnd"/>
      <w:r w:rsidRPr="00615190">
        <w:rPr>
          <w:rFonts w:ascii="Open Sans" w:eastAsia="SimSun" w:hAnsi="Open Sans" w:cs="Open Sans"/>
          <w:sz w:val="18"/>
          <w:szCs w:val="20"/>
          <w:lang w:eastAsia="zh-CN"/>
        </w:rPr>
        <w:t xml:space="preserve"> during handover, and do down selection or merger, if necessary.</w:t>
      </w:r>
    </w:p>
    <w:p w14:paraId="2B5164D4" w14:textId="2E9C3289" w:rsidR="00BF1B5E" w:rsidRPr="004F509F" w:rsidRDefault="009D7697" w:rsidP="004F509F">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Work Phase, to specify the chosen solution(s)</w:t>
      </w:r>
    </w:p>
    <w:p w14:paraId="739733CD" w14:textId="5CE671A9" w:rsidR="004F0857" w:rsidRPr="00615190" w:rsidRDefault="00717B0A"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Multiple agreements </w:t>
      </w:r>
      <w:r w:rsidR="00DB49EF">
        <w:rPr>
          <w:rFonts w:ascii="Open Sans" w:eastAsia="SimSun" w:hAnsi="Open Sans" w:cs="Open Sans"/>
          <w:sz w:val="18"/>
          <w:szCs w:val="20"/>
          <w:lang w:eastAsia="zh-CN"/>
        </w:rPr>
        <w:t xml:space="preserve">have been made to progress the feature definition of LTE Conditional Handover (CHO). Following RAN2#106, </w:t>
      </w:r>
      <w:r w:rsidR="00DB49EF" w:rsidRPr="00DB49EF">
        <w:rPr>
          <w:rFonts w:ascii="Open Sans" w:eastAsia="SimSun" w:hAnsi="Open Sans" w:cs="Open Sans"/>
          <w:sz w:val="18"/>
          <w:szCs w:val="20"/>
          <w:lang w:eastAsia="zh-CN"/>
        </w:rPr>
        <w:t xml:space="preserve">an email discussion </w:t>
      </w:r>
      <w:r w:rsidR="00DB49EF" w:rsidRPr="009F670E">
        <w:rPr>
          <w:rFonts w:ascii="Open Sans" w:eastAsia="SimSun" w:hAnsi="Open Sans" w:cs="Open Sans"/>
          <w:sz w:val="18"/>
          <w:szCs w:val="20"/>
          <w:lang w:eastAsia="zh-CN"/>
        </w:rPr>
        <w:t>[</w:t>
      </w:r>
      <w:r w:rsidR="007A0C2E" w:rsidRPr="009F670E">
        <w:rPr>
          <w:rFonts w:ascii="Open Sans" w:eastAsia="SimSun" w:hAnsi="Open Sans" w:cs="Open Sans"/>
          <w:sz w:val="18"/>
          <w:szCs w:val="20"/>
          <w:lang w:eastAsia="zh-CN"/>
        </w:rPr>
        <w:t>8</w:t>
      </w:r>
      <w:r w:rsidR="00DB49EF" w:rsidRPr="009F670E">
        <w:rPr>
          <w:rFonts w:ascii="Open Sans" w:eastAsia="SimSun" w:hAnsi="Open Sans" w:cs="Open Sans"/>
          <w:sz w:val="18"/>
          <w:szCs w:val="20"/>
          <w:lang w:eastAsia="zh-CN"/>
        </w:rPr>
        <w:t>]</w:t>
      </w:r>
      <w:r w:rsidR="00DB49EF">
        <w:rPr>
          <w:rFonts w:ascii="Open Sans" w:eastAsia="SimSun" w:hAnsi="Open Sans" w:cs="Open Sans"/>
          <w:sz w:val="18"/>
          <w:szCs w:val="20"/>
          <w:lang w:eastAsia="zh-CN"/>
        </w:rPr>
        <w:t xml:space="preserve"> summarizes</w:t>
      </w:r>
      <w:r w:rsidR="00DB49EF" w:rsidRPr="00DB49EF">
        <w:rPr>
          <w:rFonts w:ascii="Open Sans" w:eastAsia="SimSun" w:hAnsi="Open Sans" w:cs="Open Sans"/>
          <w:sz w:val="18"/>
          <w:szCs w:val="20"/>
          <w:lang w:eastAsia="zh-CN"/>
        </w:rPr>
        <w:t xml:space="preserve"> </w:t>
      </w:r>
      <w:r w:rsidR="00DB49EF">
        <w:rPr>
          <w:rFonts w:ascii="Open Sans" w:eastAsia="SimSun" w:hAnsi="Open Sans" w:cs="Open Sans"/>
          <w:sz w:val="18"/>
          <w:szCs w:val="20"/>
          <w:lang w:eastAsia="zh-CN"/>
        </w:rPr>
        <w:t xml:space="preserve">open aspects regarding </w:t>
      </w:r>
      <w:r w:rsidR="00DB49EF" w:rsidRPr="00DB49EF">
        <w:rPr>
          <w:rFonts w:ascii="Open Sans" w:eastAsia="SimSun" w:hAnsi="Open Sans" w:cs="Open Sans"/>
          <w:sz w:val="18"/>
          <w:szCs w:val="20"/>
          <w:lang w:eastAsia="zh-CN"/>
        </w:rPr>
        <w:t xml:space="preserve">details </w:t>
      </w:r>
      <w:r w:rsidR="00DB49EF">
        <w:rPr>
          <w:rFonts w:ascii="Open Sans" w:eastAsia="SimSun" w:hAnsi="Open Sans" w:cs="Open Sans"/>
          <w:sz w:val="18"/>
          <w:szCs w:val="20"/>
          <w:lang w:eastAsia="zh-CN"/>
        </w:rPr>
        <w:t xml:space="preserve">of </w:t>
      </w:r>
      <w:r w:rsidR="00DB49EF" w:rsidRPr="00DB49EF">
        <w:rPr>
          <w:rFonts w:ascii="Open Sans" w:eastAsia="SimSun" w:hAnsi="Open Sans" w:cs="Open Sans"/>
          <w:sz w:val="18"/>
          <w:szCs w:val="20"/>
          <w:lang w:eastAsia="zh-CN"/>
        </w:rPr>
        <w:t>CHO execution</w:t>
      </w:r>
      <w:r w:rsidR="00DB49EF">
        <w:rPr>
          <w:rFonts w:ascii="Open Sans" w:eastAsia="SimSun" w:hAnsi="Open Sans" w:cs="Open Sans"/>
          <w:sz w:val="18"/>
          <w:szCs w:val="20"/>
          <w:lang w:eastAsia="zh-CN"/>
        </w:rPr>
        <w:t xml:space="preserve">. One such area of discussion has focused on if and whether a “bye” message from UE to the source cell is required. </w:t>
      </w:r>
      <w:r w:rsidR="00B5621D">
        <w:rPr>
          <w:rFonts w:ascii="Open Sans" w:eastAsia="SimSun" w:hAnsi="Open Sans" w:cs="Open Sans"/>
          <w:sz w:val="18"/>
          <w:szCs w:val="20"/>
          <w:lang w:eastAsia="zh-CN"/>
        </w:rPr>
        <w:t xml:space="preserve">In this contribution, we focus </w:t>
      </w:r>
      <w:r w:rsidR="00DB49EF">
        <w:rPr>
          <w:rFonts w:ascii="Open Sans" w:eastAsia="SimSun" w:hAnsi="Open Sans" w:cs="Open Sans"/>
          <w:sz w:val="18"/>
          <w:szCs w:val="20"/>
          <w:lang w:eastAsia="zh-CN"/>
        </w:rPr>
        <w:t>o</w:t>
      </w:r>
      <w:r w:rsidR="00B5621D">
        <w:rPr>
          <w:rFonts w:ascii="Open Sans" w:eastAsia="SimSun" w:hAnsi="Open Sans" w:cs="Open Sans"/>
          <w:sz w:val="18"/>
          <w:szCs w:val="20"/>
          <w:lang w:eastAsia="zh-CN"/>
        </w:rPr>
        <w:t>n the fact that if UE is still able to have a link (even if i</w:t>
      </w:r>
      <w:r w:rsidR="00F17911">
        <w:rPr>
          <w:rFonts w:ascii="Open Sans" w:eastAsia="SimSun" w:hAnsi="Open Sans" w:cs="Open Sans"/>
          <w:sz w:val="18"/>
          <w:szCs w:val="20"/>
          <w:lang w:eastAsia="zh-CN"/>
        </w:rPr>
        <w:t>t</w:t>
      </w:r>
      <w:r w:rsidR="00DB49EF">
        <w:rPr>
          <w:rFonts w:ascii="Open Sans" w:eastAsia="SimSun" w:hAnsi="Open Sans" w:cs="Open Sans"/>
          <w:sz w:val="18"/>
          <w:szCs w:val="20"/>
          <w:lang w:eastAsia="zh-CN"/>
        </w:rPr>
        <w:t xml:space="preserve"> i</w:t>
      </w:r>
      <w:r w:rsidR="00F17911">
        <w:rPr>
          <w:rFonts w:ascii="Open Sans" w:eastAsia="SimSun" w:hAnsi="Open Sans" w:cs="Open Sans"/>
          <w:sz w:val="18"/>
          <w:szCs w:val="20"/>
          <w:lang w:eastAsia="zh-CN"/>
        </w:rPr>
        <w:t>s at</w:t>
      </w:r>
      <w:r w:rsidR="00B5621D">
        <w:rPr>
          <w:rFonts w:ascii="Open Sans" w:eastAsia="SimSun" w:hAnsi="Open Sans" w:cs="Open Sans"/>
          <w:sz w:val="18"/>
          <w:szCs w:val="20"/>
          <w:lang w:eastAsia="zh-CN"/>
        </w:rPr>
        <w:t xml:space="preserve"> cell edge, and even if link is fading fast) to the source cell</w:t>
      </w:r>
      <w:r w:rsidR="00835F1C">
        <w:rPr>
          <w:rFonts w:ascii="Open Sans" w:eastAsia="SimSun" w:hAnsi="Open Sans" w:cs="Open Sans"/>
          <w:sz w:val="18"/>
          <w:szCs w:val="20"/>
          <w:lang w:eastAsia="zh-CN"/>
        </w:rPr>
        <w:t>, then does it make sense for the UE to have the possibility to send a CHO “bye” message to source node?</w:t>
      </w:r>
    </w:p>
    <w:p w14:paraId="0AAB376D" w14:textId="14124EE3" w:rsidR="00694790" w:rsidRPr="00615190" w:rsidRDefault="00B06BC7" w:rsidP="0007717C">
      <w:pPr>
        <w:pStyle w:val="Heading1"/>
        <w:rPr>
          <w:rFonts w:ascii="Open Sans" w:hAnsi="Open Sans" w:cs="Open Sans"/>
          <w:sz w:val="32"/>
        </w:rPr>
      </w:pPr>
      <w:r w:rsidRPr="00615190">
        <w:rPr>
          <w:rFonts w:ascii="Open Sans" w:hAnsi="Open Sans" w:cs="Open Sans"/>
          <w:sz w:val="32"/>
        </w:rPr>
        <w:t>Discussion</w:t>
      </w:r>
    </w:p>
    <w:p w14:paraId="2CCD5FA8" w14:textId="096EB0BD" w:rsidR="00613FF3" w:rsidRDefault="00E91B99"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At RAN2#105</w:t>
      </w:r>
      <w:r w:rsidR="00835F1C">
        <w:rPr>
          <w:rFonts w:ascii="Open Sans" w:eastAsia="SimSun" w:hAnsi="Open Sans" w:cs="Open Sans"/>
          <w:sz w:val="18"/>
          <w:szCs w:val="20"/>
          <w:lang w:eastAsia="zh-CN"/>
        </w:rPr>
        <w:t>bis</w:t>
      </w:r>
      <w:r>
        <w:rPr>
          <w:rFonts w:ascii="Open Sans" w:eastAsia="SimSun" w:hAnsi="Open Sans" w:cs="Open Sans"/>
          <w:sz w:val="18"/>
          <w:szCs w:val="20"/>
          <w:lang w:eastAsia="zh-CN"/>
        </w:rPr>
        <w:t xml:space="preserve">, </w:t>
      </w:r>
      <w:r w:rsidR="00F17911">
        <w:rPr>
          <w:rFonts w:ascii="Open Sans" w:eastAsia="SimSun" w:hAnsi="Open Sans" w:cs="Open Sans"/>
          <w:sz w:val="18"/>
          <w:szCs w:val="20"/>
          <w:lang w:eastAsia="zh-CN"/>
        </w:rPr>
        <w:t xml:space="preserve">several </w:t>
      </w:r>
      <w:r w:rsidR="00350390">
        <w:rPr>
          <w:rFonts w:ascii="Open Sans" w:eastAsia="SimSun" w:hAnsi="Open Sans" w:cs="Open Sans"/>
          <w:sz w:val="18"/>
          <w:szCs w:val="20"/>
          <w:lang w:eastAsia="zh-CN"/>
        </w:rPr>
        <w:t xml:space="preserve">contributions </w:t>
      </w:r>
      <w:r w:rsidR="00F17911">
        <w:rPr>
          <w:rFonts w:ascii="Open Sans" w:eastAsia="SimSun" w:hAnsi="Open Sans" w:cs="Open Sans"/>
          <w:sz w:val="18"/>
          <w:szCs w:val="20"/>
          <w:lang w:eastAsia="zh-CN"/>
        </w:rPr>
        <w:t>e.g</w:t>
      </w:r>
      <w:r w:rsidR="00F17911" w:rsidRPr="00304B32">
        <w:rPr>
          <w:rFonts w:ascii="Open Sans" w:eastAsia="SimSun" w:hAnsi="Open Sans" w:cs="Open Sans"/>
          <w:sz w:val="18"/>
          <w:szCs w:val="20"/>
          <w:lang w:eastAsia="zh-CN"/>
        </w:rPr>
        <w:t xml:space="preserve">. </w:t>
      </w:r>
      <w:r w:rsidR="00F45CB1" w:rsidRPr="00304B32">
        <w:rPr>
          <w:rFonts w:ascii="Open Sans" w:eastAsia="SimSun" w:hAnsi="Open Sans" w:cs="Open Sans"/>
          <w:sz w:val="18"/>
          <w:szCs w:val="20"/>
          <w:lang w:eastAsia="zh-CN"/>
        </w:rPr>
        <w:fldChar w:fldCharType="begin"/>
      </w:r>
      <w:r w:rsidR="00F45CB1" w:rsidRPr="00304B32">
        <w:rPr>
          <w:rFonts w:ascii="Open Sans" w:eastAsia="SimSun" w:hAnsi="Open Sans" w:cs="Open Sans"/>
          <w:sz w:val="18"/>
          <w:szCs w:val="20"/>
          <w:lang w:eastAsia="zh-CN"/>
        </w:rPr>
        <w:instrText xml:space="preserve"> REF _Ref6413683 \r \h </w:instrText>
      </w:r>
      <w:r w:rsidR="00304B32">
        <w:rPr>
          <w:rFonts w:ascii="Open Sans" w:eastAsia="SimSun" w:hAnsi="Open Sans" w:cs="Open Sans"/>
          <w:sz w:val="18"/>
          <w:szCs w:val="20"/>
          <w:lang w:eastAsia="zh-CN"/>
        </w:rPr>
        <w:instrText xml:space="preserve"> \* MERGEFORMAT </w:instrText>
      </w:r>
      <w:r w:rsidR="00F45CB1" w:rsidRPr="00304B32">
        <w:rPr>
          <w:rFonts w:ascii="Open Sans" w:eastAsia="SimSun" w:hAnsi="Open Sans" w:cs="Open Sans"/>
          <w:sz w:val="18"/>
          <w:szCs w:val="20"/>
          <w:lang w:eastAsia="zh-CN"/>
        </w:rPr>
      </w:r>
      <w:r w:rsidR="00F45CB1" w:rsidRPr="00304B32">
        <w:rPr>
          <w:rFonts w:ascii="Open Sans" w:eastAsia="SimSun" w:hAnsi="Open Sans" w:cs="Open Sans"/>
          <w:sz w:val="18"/>
          <w:szCs w:val="20"/>
          <w:lang w:eastAsia="zh-CN"/>
        </w:rPr>
        <w:fldChar w:fldCharType="separate"/>
      </w:r>
      <w:r w:rsidR="00092C6B">
        <w:rPr>
          <w:rFonts w:ascii="Open Sans" w:eastAsia="SimSun" w:hAnsi="Open Sans" w:cs="Open Sans"/>
          <w:sz w:val="18"/>
          <w:szCs w:val="20"/>
          <w:lang w:eastAsia="zh-CN"/>
        </w:rPr>
        <w:t>[3]</w:t>
      </w:r>
      <w:r w:rsidR="00F45CB1" w:rsidRPr="00304B32">
        <w:rPr>
          <w:rFonts w:ascii="Open Sans" w:eastAsia="SimSun" w:hAnsi="Open Sans" w:cs="Open Sans"/>
          <w:sz w:val="18"/>
          <w:szCs w:val="20"/>
          <w:lang w:eastAsia="zh-CN"/>
        </w:rPr>
        <w:fldChar w:fldCharType="end"/>
      </w:r>
      <w:r w:rsidR="00093A0C">
        <w:rPr>
          <w:rFonts w:ascii="Open Sans" w:eastAsia="SimSun" w:hAnsi="Open Sans" w:cs="Open Sans"/>
          <w:sz w:val="18"/>
          <w:szCs w:val="20"/>
          <w:lang w:eastAsia="zh-CN"/>
        </w:rPr>
        <w:t xml:space="preserve"> proposed that if UE receives a legacy HO command whilst CHO is in progress then legacy HO command overrides CHO. As a result, </w:t>
      </w:r>
      <w:r w:rsidR="00613FF3">
        <w:rPr>
          <w:rFonts w:ascii="Open Sans" w:eastAsia="SimSun" w:hAnsi="Open Sans" w:cs="Open Sans"/>
          <w:sz w:val="18"/>
          <w:szCs w:val="20"/>
          <w:lang w:eastAsia="zh-CN"/>
        </w:rPr>
        <w:t>RAN2#105bis agreed to the following:</w:t>
      </w:r>
    </w:p>
    <w:p w14:paraId="5DDB800E" w14:textId="77777777" w:rsidR="00613FF3" w:rsidRPr="00613FF3" w:rsidRDefault="00613FF3" w:rsidP="00613FF3">
      <w:pPr>
        <w:pStyle w:val="Doc-text2"/>
        <w:pBdr>
          <w:top w:val="single" w:sz="4" w:space="1" w:color="auto"/>
          <w:left w:val="single" w:sz="4" w:space="4" w:color="auto"/>
          <w:bottom w:val="single" w:sz="4" w:space="1" w:color="auto"/>
          <w:right w:val="single" w:sz="4" w:space="4" w:color="auto"/>
        </w:pBdr>
        <w:ind w:left="720" w:firstLine="0"/>
        <w:rPr>
          <w:sz w:val="18"/>
        </w:rPr>
      </w:pPr>
      <w:r w:rsidRPr="00613FF3">
        <w:rPr>
          <w:sz w:val="18"/>
        </w:rPr>
        <w:t>Agreements</w:t>
      </w:r>
    </w:p>
    <w:p w14:paraId="48CC72A0" w14:textId="77777777" w:rsidR="00613FF3" w:rsidRPr="00613FF3" w:rsidRDefault="00613FF3" w:rsidP="00613FF3">
      <w:pPr>
        <w:pStyle w:val="Doc-text2"/>
        <w:pBdr>
          <w:top w:val="single" w:sz="4" w:space="1" w:color="auto"/>
          <w:left w:val="single" w:sz="4" w:space="4" w:color="auto"/>
          <w:bottom w:val="single" w:sz="4" w:space="1" w:color="auto"/>
          <w:right w:val="single" w:sz="4" w:space="4" w:color="auto"/>
        </w:pBdr>
        <w:ind w:left="720" w:firstLine="0"/>
        <w:rPr>
          <w:sz w:val="18"/>
        </w:rPr>
      </w:pPr>
    </w:p>
    <w:p w14:paraId="66564049" w14:textId="77777777" w:rsidR="00613FF3" w:rsidRPr="00613FF3" w:rsidRDefault="00613FF3" w:rsidP="00613FF3">
      <w:pPr>
        <w:pStyle w:val="Doc-text2"/>
        <w:pBdr>
          <w:top w:val="single" w:sz="4" w:space="1" w:color="auto"/>
          <w:left w:val="single" w:sz="4" w:space="4" w:color="auto"/>
          <w:bottom w:val="single" w:sz="4" w:space="1" w:color="auto"/>
          <w:right w:val="single" w:sz="4" w:space="4" w:color="auto"/>
        </w:pBdr>
        <w:ind w:left="720" w:firstLine="0"/>
        <w:rPr>
          <w:sz w:val="18"/>
        </w:rPr>
      </w:pPr>
      <w:proofErr w:type="gramStart"/>
      <w:r w:rsidRPr="00613FF3">
        <w:rPr>
          <w:sz w:val="18"/>
        </w:rPr>
        <w:t>1  Existing</w:t>
      </w:r>
      <w:proofErr w:type="gramEnd"/>
      <w:r w:rsidRPr="00613FF3">
        <w:rPr>
          <w:sz w:val="18"/>
        </w:rPr>
        <w:t xml:space="preserve"> </w:t>
      </w:r>
      <w:proofErr w:type="spellStart"/>
      <w:r w:rsidRPr="00613FF3">
        <w:rPr>
          <w:sz w:val="18"/>
        </w:rPr>
        <w:t>Ax</w:t>
      </w:r>
      <w:proofErr w:type="spellEnd"/>
      <w:r w:rsidRPr="00613FF3">
        <w:rPr>
          <w:sz w:val="18"/>
        </w:rPr>
        <w:t xml:space="preserve"> measurement events can be used for executing CHO. FFS which </w:t>
      </w:r>
      <w:proofErr w:type="spellStart"/>
      <w:r w:rsidRPr="00613FF3">
        <w:rPr>
          <w:sz w:val="18"/>
        </w:rPr>
        <w:t>Ax</w:t>
      </w:r>
      <w:proofErr w:type="spellEnd"/>
      <w:r w:rsidRPr="00613FF3">
        <w:rPr>
          <w:sz w:val="18"/>
        </w:rPr>
        <w:t xml:space="preserve"> events can be used.</w:t>
      </w:r>
    </w:p>
    <w:p w14:paraId="15ED1A65" w14:textId="77777777" w:rsidR="00613FF3" w:rsidRPr="00613FF3" w:rsidRDefault="00613FF3" w:rsidP="00613FF3">
      <w:pPr>
        <w:pStyle w:val="Doc-text2"/>
        <w:pBdr>
          <w:top w:val="single" w:sz="4" w:space="1" w:color="auto"/>
          <w:left w:val="single" w:sz="4" w:space="4" w:color="auto"/>
          <w:bottom w:val="single" w:sz="4" w:space="1" w:color="auto"/>
          <w:right w:val="single" w:sz="4" w:space="4" w:color="auto"/>
        </w:pBdr>
        <w:ind w:left="720" w:firstLine="0"/>
        <w:rPr>
          <w:sz w:val="18"/>
        </w:rPr>
      </w:pPr>
      <w:proofErr w:type="gramStart"/>
      <w:r w:rsidRPr="00613FF3">
        <w:rPr>
          <w:sz w:val="18"/>
          <w:highlight w:val="yellow"/>
        </w:rPr>
        <w:t>2  Conventional</w:t>
      </w:r>
      <w:proofErr w:type="gramEnd"/>
      <w:r w:rsidRPr="00613FF3">
        <w:rPr>
          <w:sz w:val="18"/>
          <w:highlight w:val="yellow"/>
        </w:rPr>
        <w:t xml:space="preserve"> handover command overrides any configured conditional handover command</w:t>
      </w:r>
    </w:p>
    <w:p w14:paraId="441A616B" w14:textId="77777777" w:rsidR="00613FF3" w:rsidRPr="00613FF3" w:rsidRDefault="00613FF3" w:rsidP="00613FF3">
      <w:pPr>
        <w:pStyle w:val="Doc-text2"/>
        <w:pBdr>
          <w:top w:val="single" w:sz="4" w:space="1" w:color="auto"/>
          <w:left w:val="single" w:sz="4" w:space="4" w:color="auto"/>
          <w:bottom w:val="single" w:sz="4" w:space="1" w:color="auto"/>
          <w:right w:val="single" w:sz="4" w:space="4" w:color="auto"/>
        </w:pBdr>
        <w:ind w:left="720" w:firstLine="0"/>
        <w:rPr>
          <w:sz w:val="18"/>
        </w:rPr>
      </w:pPr>
      <w:proofErr w:type="gramStart"/>
      <w:r w:rsidRPr="00613FF3">
        <w:rPr>
          <w:sz w:val="18"/>
        </w:rPr>
        <w:t>3  The</w:t>
      </w:r>
      <w:proofErr w:type="gramEnd"/>
      <w:r w:rsidRPr="00613FF3">
        <w:rPr>
          <w:sz w:val="18"/>
        </w:rPr>
        <w:t xml:space="preserve"> network can inform the UE to release CHO configurations (e.g. candidate cells) by RRC </w:t>
      </w:r>
      <w:proofErr w:type="spellStart"/>
      <w:r w:rsidRPr="00613FF3">
        <w:rPr>
          <w:sz w:val="18"/>
        </w:rPr>
        <w:t>signaling</w:t>
      </w:r>
      <w:proofErr w:type="spellEnd"/>
      <w:r w:rsidRPr="00613FF3">
        <w:rPr>
          <w:sz w:val="18"/>
        </w:rPr>
        <w:t>.</w:t>
      </w:r>
    </w:p>
    <w:p w14:paraId="63EAEAD6" w14:textId="46400D6D" w:rsidR="00613FF3" w:rsidRDefault="00613FF3" w:rsidP="00293D80">
      <w:pPr>
        <w:overflowPunct w:val="0"/>
        <w:autoSpaceDE w:val="0"/>
        <w:autoSpaceDN w:val="0"/>
        <w:adjustRightInd w:val="0"/>
        <w:spacing w:after="180"/>
        <w:ind w:left="1530" w:hanging="1530"/>
        <w:jc w:val="both"/>
        <w:textAlignment w:val="baseline"/>
        <w:rPr>
          <w:rFonts w:ascii="Open Sans" w:eastAsia="SimSun" w:hAnsi="Open Sans" w:cs="Open Sans"/>
          <w:sz w:val="18"/>
          <w:szCs w:val="20"/>
          <w:lang w:eastAsia="zh-CN"/>
        </w:rPr>
      </w:pPr>
    </w:p>
    <w:p w14:paraId="224FE7D7" w14:textId="511CFBA4" w:rsidR="00613FF3" w:rsidRDefault="00AB555C" w:rsidP="00AB555C">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Since the 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has no </w:t>
      </w:r>
      <w:proofErr w:type="spellStart"/>
      <w:r>
        <w:rPr>
          <w:rFonts w:ascii="Open Sans" w:eastAsia="SimSun" w:hAnsi="Open Sans" w:cs="Open Sans"/>
          <w:sz w:val="18"/>
          <w:szCs w:val="20"/>
          <w:lang w:eastAsia="zh-CN"/>
        </w:rPr>
        <w:t>apriori</w:t>
      </w:r>
      <w:proofErr w:type="spellEnd"/>
      <w:r>
        <w:rPr>
          <w:rFonts w:ascii="Open Sans" w:eastAsia="SimSun" w:hAnsi="Open Sans" w:cs="Open Sans"/>
          <w:sz w:val="18"/>
          <w:szCs w:val="20"/>
          <w:lang w:eastAsia="zh-CN"/>
        </w:rPr>
        <w:t xml:space="preserve"> knowledge of the exact time a CHO trigger condition is met at the UE, it is possible for 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to send conventional handover command any time between issuance of a CHO command and notification from a CHO target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of UE’s arrival.  </w:t>
      </w:r>
    </w:p>
    <w:p w14:paraId="7FC98D7A" w14:textId="77777777" w:rsidR="00092C6B" w:rsidRDefault="00C32CA6" w:rsidP="00293D80">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lastRenderedPageBreak/>
        <w:fldChar w:fldCharType="begin"/>
      </w:r>
      <w:r>
        <w:rPr>
          <w:rFonts w:ascii="Open Sans" w:eastAsia="SimSun" w:hAnsi="Open Sans" w:cs="Open Sans"/>
          <w:sz w:val="18"/>
          <w:szCs w:val="20"/>
          <w:lang w:eastAsia="zh-CN"/>
        </w:rPr>
        <w:instrText xml:space="preserve"> REF O1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092C6B" w:rsidRPr="00007CA3">
        <w:rPr>
          <w:rFonts w:ascii="Open Sans" w:eastAsia="SimSun" w:hAnsi="Open Sans" w:cs="Open Sans"/>
          <w:b/>
          <w:sz w:val="20"/>
          <w:szCs w:val="20"/>
          <w:lang w:eastAsia="zh-CN"/>
        </w:rPr>
        <w:t>Observation 1:</w:t>
      </w:r>
      <w:r w:rsidR="00092C6B">
        <w:rPr>
          <w:rFonts w:ascii="Open Sans" w:eastAsia="SimSun" w:hAnsi="Open Sans" w:cs="Open Sans"/>
          <w:b/>
          <w:sz w:val="20"/>
          <w:szCs w:val="20"/>
          <w:lang w:eastAsia="zh-CN"/>
        </w:rPr>
        <w:t xml:space="preserve"> Link conditions notwithstanding, it is possible for the source </w:t>
      </w:r>
      <w:proofErr w:type="spellStart"/>
      <w:r w:rsidR="00092C6B">
        <w:rPr>
          <w:rFonts w:ascii="Open Sans" w:eastAsia="SimSun" w:hAnsi="Open Sans" w:cs="Open Sans"/>
          <w:b/>
          <w:sz w:val="20"/>
          <w:szCs w:val="20"/>
          <w:lang w:eastAsia="zh-CN"/>
        </w:rPr>
        <w:t>eNB</w:t>
      </w:r>
      <w:proofErr w:type="spellEnd"/>
      <w:r w:rsidR="00092C6B">
        <w:rPr>
          <w:rFonts w:ascii="Open Sans" w:eastAsia="SimSun" w:hAnsi="Open Sans" w:cs="Open Sans"/>
          <w:b/>
          <w:sz w:val="20"/>
          <w:szCs w:val="20"/>
          <w:lang w:eastAsia="zh-CN"/>
        </w:rPr>
        <w:t xml:space="preserve"> to send conventional HO command to a UE for which a CHO command was previously sent.</w:t>
      </w:r>
    </w:p>
    <w:p w14:paraId="56C50838" w14:textId="3500AFD8" w:rsidR="00131997" w:rsidRDefault="00C32CA6" w:rsidP="001319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b/>
          <w:sz w:val="20"/>
          <w:szCs w:val="20"/>
          <w:lang w:eastAsia="zh-CN"/>
        </w:rPr>
        <w:fldChar w:fldCharType="end"/>
      </w:r>
      <w:r w:rsidR="00131997">
        <w:rPr>
          <w:rFonts w:ascii="Open Sans" w:eastAsia="SimSun" w:hAnsi="Open Sans" w:cs="Open Sans"/>
          <w:sz w:val="18"/>
          <w:szCs w:val="20"/>
          <w:lang w:eastAsia="zh-CN"/>
        </w:rPr>
        <w:t>The consequence of the above assertion (validated during RAN2#105bis) is that it is possible for a UE that is executing CHO to receive L3 (RRC) signaling. If case be, then corollary should stand true as well in that it should be possible for UE to send L3 (RRC) signaling to the source cell whilst it is middle of CHO execution with a candidate cell</w:t>
      </w:r>
      <w:r w:rsidR="007A0C2E">
        <w:rPr>
          <w:rFonts w:ascii="Open Sans" w:eastAsia="SimSun" w:hAnsi="Open Sans" w:cs="Open Sans"/>
          <w:sz w:val="18"/>
          <w:szCs w:val="20"/>
          <w:lang w:eastAsia="zh-CN"/>
        </w:rPr>
        <w:t xml:space="preserve"> as long as it hasn’t already started RACH on the target cell</w:t>
      </w:r>
      <w:r w:rsidR="00131997">
        <w:rPr>
          <w:rFonts w:ascii="Open Sans" w:eastAsia="SimSun" w:hAnsi="Open Sans" w:cs="Open Sans"/>
          <w:sz w:val="18"/>
          <w:szCs w:val="20"/>
          <w:lang w:eastAsia="zh-CN"/>
        </w:rPr>
        <w:t>.</w:t>
      </w:r>
      <w:r w:rsidR="006C763F">
        <w:rPr>
          <w:rFonts w:ascii="Open Sans" w:eastAsia="SimSun" w:hAnsi="Open Sans" w:cs="Open Sans"/>
          <w:sz w:val="18"/>
          <w:szCs w:val="20"/>
          <w:lang w:eastAsia="zh-CN"/>
        </w:rPr>
        <w:t xml:space="preserve"> </w:t>
      </w:r>
    </w:p>
    <w:p w14:paraId="70E573A5" w14:textId="77777777" w:rsidR="00092C6B" w:rsidRDefault="00C32CA6" w:rsidP="00293D80">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begin"/>
      </w:r>
      <w:r>
        <w:rPr>
          <w:rFonts w:ascii="Open Sans" w:eastAsia="SimSun" w:hAnsi="Open Sans" w:cs="Open Sans"/>
          <w:sz w:val="18"/>
          <w:szCs w:val="20"/>
          <w:lang w:eastAsia="zh-CN"/>
        </w:rPr>
        <w:instrText xml:space="preserve"> REF O2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092C6B" w:rsidRPr="00007CA3">
        <w:rPr>
          <w:rFonts w:ascii="Open Sans" w:eastAsia="SimSun" w:hAnsi="Open Sans" w:cs="Open Sans"/>
          <w:b/>
          <w:sz w:val="20"/>
          <w:szCs w:val="20"/>
          <w:lang w:eastAsia="zh-CN"/>
        </w:rPr>
        <w:t xml:space="preserve">Observation </w:t>
      </w:r>
      <w:r w:rsidR="00092C6B">
        <w:rPr>
          <w:rFonts w:ascii="Open Sans" w:eastAsia="SimSun" w:hAnsi="Open Sans" w:cs="Open Sans"/>
          <w:b/>
          <w:sz w:val="20"/>
          <w:szCs w:val="20"/>
          <w:lang w:eastAsia="zh-CN"/>
        </w:rPr>
        <w:t>2</w:t>
      </w:r>
      <w:r w:rsidR="00092C6B" w:rsidRPr="00007CA3">
        <w:rPr>
          <w:rFonts w:ascii="Open Sans" w:eastAsia="SimSun" w:hAnsi="Open Sans" w:cs="Open Sans"/>
          <w:b/>
          <w:sz w:val="20"/>
          <w:szCs w:val="20"/>
          <w:lang w:eastAsia="zh-CN"/>
        </w:rPr>
        <w:t>:</w:t>
      </w:r>
      <w:r w:rsidR="00092C6B">
        <w:rPr>
          <w:rFonts w:ascii="Open Sans" w:eastAsia="SimSun" w:hAnsi="Open Sans" w:cs="Open Sans"/>
          <w:b/>
          <w:sz w:val="20"/>
          <w:szCs w:val="20"/>
          <w:lang w:eastAsia="zh-CN"/>
        </w:rPr>
        <w:t xml:space="preserve"> Link conditions and capabilities notwithstanding, based on observation#1 it is also possible for the UE, for which CHO has been triggered, to send L3 (RRC) signaling messages to source cell until UE has started RACH attempt on the target cell. </w:t>
      </w:r>
    </w:p>
    <w:p w14:paraId="2A37D323" w14:textId="2B3DEC34" w:rsidR="009D70BF" w:rsidRDefault="00C32CA6" w:rsidP="001319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b/>
          <w:sz w:val="20"/>
          <w:szCs w:val="20"/>
          <w:lang w:eastAsia="zh-CN"/>
        </w:rPr>
        <w:fldChar w:fldCharType="end"/>
      </w:r>
      <w:r w:rsidR="00484CA7">
        <w:rPr>
          <w:rFonts w:ascii="Open Sans" w:eastAsia="SimSun" w:hAnsi="Open Sans" w:cs="Open Sans"/>
          <w:sz w:val="18"/>
          <w:szCs w:val="20"/>
          <w:lang w:eastAsia="zh-CN"/>
        </w:rPr>
        <w:t xml:space="preserve">The </w:t>
      </w:r>
      <w:r w:rsidR="00FC71B3">
        <w:rPr>
          <w:rFonts w:ascii="Open Sans" w:eastAsia="SimSun" w:hAnsi="Open Sans" w:cs="Open Sans"/>
          <w:sz w:val="18"/>
          <w:szCs w:val="20"/>
          <w:lang w:eastAsia="zh-CN"/>
        </w:rPr>
        <w:t xml:space="preserve">question which begs an answer is whether and in what form does it make sense for UE to send a “bye” message prior to UE attempting RACH on candidate cell. </w:t>
      </w:r>
      <w:r w:rsidR="009D70BF">
        <w:rPr>
          <w:rFonts w:ascii="Open Sans" w:eastAsia="SimSun" w:hAnsi="Open Sans" w:cs="Open Sans"/>
          <w:sz w:val="18"/>
          <w:szCs w:val="20"/>
          <w:lang w:eastAsia="zh-CN"/>
        </w:rPr>
        <w:t>At RAN2#105bis various options were called out:</w:t>
      </w:r>
    </w:p>
    <w:p w14:paraId="5EB3482E" w14:textId="4EEC438C" w:rsidR="00131997" w:rsidRDefault="009D70BF" w:rsidP="009D70BF">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C</w:t>
      </w:r>
      <w:r w:rsidRPr="009D70BF">
        <w:rPr>
          <w:rFonts w:ascii="Open Sans" w:eastAsia="SimSun" w:hAnsi="Open Sans" w:cs="Open Sans"/>
          <w:sz w:val="18"/>
          <w:szCs w:val="20"/>
          <w:lang w:eastAsia="zh-CN"/>
        </w:rPr>
        <w:t xml:space="preserve">ontributions such as </w:t>
      </w:r>
      <w:r w:rsidR="00F45CB1" w:rsidRPr="00304B32">
        <w:rPr>
          <w:rFonts w:ascii="Open Sans" w:eastAsia="SimSun" w:hAnsi="Open Sans" w:cs="Open Sans"/>
          <w:sz w:val="18"/>
          <w:szCs w:val="20"/>
          <w:lang w:eastAsia="zh-CN"/>
        </w:rPr>
        <w:fldChar w:fldCharType="begin"/>
      </w:r>
      <w:r w:rsidR="00F45CB1" w:rsidRPr="00304B32">
        <w:rPr>
          <w:rFonts w:ascii="Open Sans" w:eastAsia="SimSun" w:hAnsi="Open Sans" w:cs="Open Sans"/>
          <w:sz w:val="18"/>
          <w:szCs w:val="20"/>
          <w:lang w:eastAsia="zh-CN"/>
        </w:rPr>
        <w:instrText xml:space="preserve"> REF _Ref6413700 \r \h  \* MERGEFORMAT </w:instrText>
      </w:r>
      <w:r w:rsidR="00F45CB1" w:rsidRPr="00304B32">
        <w:rPr>
          <w:rFonts w:ascii="Open Sans" w:eastAsia="SimSun" w:hAnsi="Open Sans" w:cs="Open Sans"/>
          <w:sz w:val="18"/>
          <w:szCs w:val="20"/>
          <w:lang w:eastAsia="zh-CN"/>
        </w:rPr>
      </w:r>
      <w:r w:rsidR="00F45CB1" w:rsidRPr="00304B32">
        <w:rPr>
          <w:rFonts w:ascii="Open Sans" w:eastAsia="SimSun" w:hAnsi="Open Sans" w:cs="Open Sans"/>
          <w:sz w:val="18"/>
          <w:szCs w:val="20"/>
          <w:lang w:eastAsia="zh-CN"/>
        </w:rPr>
        <w:fldChar w:fldCharType="separate"/>
      </w:r>
      <w:r w:rsidR="00092C6B">
        <w:rPr>
          <w:rFonts w:ascii="Open Sans" w:eastAsia="SimSun" w:hAnsi="Open Sans" w:cs="Open Sans"/>
          <w:sz w:val="18"/>
          <w:szCs w:val="20"/>
          <w:lang w:eastAsia="zh-CN"/>
        </w:rPr>
        <w:t>[4]</w:t>
      </w:r>
      <w:r w:rsidR="00F45CB1" w:rsidRPr="00304B32">
        <w:rPr>
          <w:rFonts w:ascii="Open Sans" w:eastAsia="SimSun" w:hAnsi="Open Sans" w:cs="Open Sans"/>
          <w:sz w:val="18"/>
          <w:szCs w:val="20"/>
          <w:lang w:eastAsia="zh-CN"/>
        </w:rPr>
        <w:fldChar w:fldCharType="end"/>
      </w:r>
      <w:r w:rsidR="006F4D62" w:rsidRPr="00304B32">
        <w:rPr>
          <w:rFonts w:ascii="Open Sans" w:eastAsia="SimSun" w:hAnsi="Open Sans" w:cs="Open Sans"/>
          <w:sz w:val="18"/>
          <w:szCs w:val="20"/>
          <w:lang w:eastAsia="zh-CN"/>
        </w:rPr>
        <w:t xml:space="preserve">, </w:t>
      </w:r>
      <w:r w:rsidR="00F45CB1" w:rsidRPr="00304B32">
        <w:rPr>
          <w:rFonts w:ascii="Open Sans" w:eastAsia="SimSun" w:hAnsi="Open Sans" w:cs="Open Sans"/>
          <w:sz w:val="18"/>
          <w:szCs w:val="20"/>
          <w:lang w:eastAsia="zh-CN"/>
        </w:rPr>
        <w:fldChar w:fldCharType="begin"/>
      </w:r>
      <w:r w:rsidR="00F45CB1" w:rsidRPr="00304B32">
        <w:rPr>
          <w:rFonts w:ascii="Open Sans" w:eastAsia="SimSun" w:hAnsi="Open Sans" w:cs="Open Sans"/>
          <w:sz w:val="18"/>
          <w:szCs w:val="20"/>
          <w:lang w:eastAsia="zh-CN"/>
        </w:rPr>
        <w:instrText xml:space="preserve"> REF _Ref6413709 \r \h  \* MERGEFORMAT </w:instrText>
      </w:r>
      <w:r w:rsidR="00F45CB1" w:rsidRPr="00304B32">
        <w:rPr>
          <w:rFonts w:ascii="Open Sans" w:eastAsia="SimSun" w:hAnsi="Open Sans" w:cs="Open Sans"/>
          <w:sz w:val="18"/>
          <w:szCs w:val="20"/>
          <w:lang w:eastAsia="zh-CN"/>
        </w:rPr>
      </w:r>
      <w:r w:rsidR="00F45CB1" w:rsidRPr="00304B32">
        <w:rPr>
          <w:rFonts w:ascii="Open Sans" w:eastAsia="SimSun" w:hAnsi="Open Sans" w:cs="Open Sans"/>
          <w:sz w:val="18"/>
          <w:szCs w:val="20"/>
          <w:lang w:eastAsia="zh-CN"/>
        </w:rPr>
        <w:fldChar w:fldCharType="separate"/>
      </w:r>
      <w:r w:rsidR="00092C6B">
        <w:rPr>
          <w:rFonts w:ascii="Open Sans" w:eastAsia="SimSun" w:hAnsi="Open Sans" w:cs="Open Sans"/>
          <w:sz w:val="18"/>
          <w:szCs w:val="20"/>
          <w:lang w:eastAsia="zh-CN"/>
        </w:rPr>
        <w:t>[6]</w:t>
      </w:r>
      <w:r w:rsidR="00F45CB1" w:rsidRPr="00304B32">
        <w:rPr>
          <w:rFonts w:ascii="Open Sans" w:eastAsia="SimSun" w:hAnsi="Open Sans" w:cs="Open Sans"/>
          <w:sz w:val="18"/>
          <w:szCs w:val="20"/>
          <w:lang w:eastAsia="zh-CN"/>
        </w:rPr>
        <w:fldChar w:fldCharType="end"/>
      </w:r>
      <w:r w:rsidRPr="009D70BF">
        <w:rPr>
          <w:rFonts w:ascii="Open Sans" w:eastAsia="SimSun" w:hAnsi="Open Sans" w:cs="Open Sans"/>
          <w:sz w:val="18"/>
          <w:szCs w:val="20"/>
          <w:lang w:eastAsia="zh-CN"/>
        </w:rPr>
        <w:t xml:space="preserve"> </w:t>
      </w:r>
      <w:r>
        <w:rPr>
          <w:rFonts w:ascii="Open Sans" w:eastAsia="SimSun" w:hAnsi="Open Sans" w:cs="Open Sans"/>
          <w:sz w:val="18"/>
          <w:szCs w:val="20"/>
          <w:lang w:eastAsia="zh-CN"/>
        </w:rPr>
        <w:t xml:space="preserve">advocate </w:t>
      </w:r>
      <w:r w:rsidRPr="009D70BF">
        <w:rPr>
          <w:rFonts w:ascii="Open Sans" w:eastAsia="SimSun" w:hAnsi="Open Sans" w:cs="Open Sans"/>
          <w:sz w:val="18"/>
          <w:szCs w:val="20"/>
          <w:lang w:eastAsia="zh-CN"/>
        </w:rPr>
        <w:t>a “bye” message</w:t>
      </w:r>
      <w:r>
        <w:rPr>
          <w:rFonts w:ascii="Open Sans" w:eastAsia="SimSun" w:hAnsi="Open Sans" w:cs="Open Sans"/>
          <w:sz w:val="18"/>
          <w:szCs w:val="20"/>
          <w:lang w:eastAsia="zh-CN"/>
        </w:rPr>
        <w:t xml:space="preserve"> sent from UE to 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cell. Upon receipt of which the </w:t>
      </w:r>
      <w:r w:rsidRPr="009D70BF">
        <w:rPr>
          <w:rFonts w:ascii="Open Sans" w:eastAsia="SimSun" w:hAnsi="Open Sans" w:cs="Open Sans"/>
          <w:sz w:val="18"/>
          <w:szCs w:val="20"/>
          <w:lang w:eastAsia="zh-CN"/>
        </w:rPr>
        <w:t xml:space="preserve">source </w:t>
      </w:r>
      <w:proofErr w:type="spellStart"/>
      <w:r w:rsidRPr="009D70BF">
        <w:rPr>
          <w:rFonts w:ascii="Open Sans" w:eastAsia="SimSun" w:hAnsi="Open Sans" w:cs="Open Sans"/>
          <w:sz w:val="18"/>
          <w:szCs w:val="20"/>
          <w:lang w:eastAsia="zh-CN"/>
        </w:rPr>
        <w:t>eNB</w:t>
      </w:r>
      <w:proofErr w:type="spellEnd"/>
      <w:r w:rsidRPr="009D70BF">
        <w:rPr>
          <w:rFonts w:ascii="Open Sans" w:eastAsia="SimSun" w:hAnsi="Open Sans" w:cs="Open Sans"/>
          <w:sz w:val="18"/>
          <w:szCs w:val="20"/>
          <w:lang w:eastAsia="zh-CN"/>
        </w:rPr>
        <w:t xml:space="preserve"> can start SN status transfer and packet forwarding, as in legacy handover.</w:t>
      </w:r>
      <w:r>
        <w:rPr>
          <w:rFonts w:ascii="Open Sans" w:eastAsia="SimSun" w:hAnsi="Open Sans" w:cs="Open Sans"/>
          <w:sz w:val="18"/>
          <w:szCs w:val="20"/>
          <w:lang w:eastAsia="zh-CN"/>
        </w:rPr>
        <w:t xml:space="preserve"> Even though not explicitly stated we assume such a message to be an RRC-level message</w:t>
      </w:r>
      <w:r w:rsidR="00B80A52">
        <w:rPr>
          <w:rFonts w:ascii="Open Sans" w:eastAsia="SimSun" w:hAnsi="Open Sans" w:cs="Open Sans"/>
          <w:sz w:val="18"/>
          <w:szCs w:val="20"/>
          <w:lang w:eastAsia="zh-CN"/>
        </w:rPr>
        <w:t>.</w:t>
      </w:r>
    </w:p>
    <w:p w14:paraId="78BFB629" w14:textId="684CE515" w:rsidR="009D70BF" w:rsidRDefault="000B742A" w:rsidP="009D70BF">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C</w:t>
      </w:r>
      <w:r w:rsidRPr="009D70BF">
        <w:rPr>
          <w:rFonts w:ascii="Open Sans" w:eastAsia="SimSun" w:hAnsi="Open Sans" w:cs="Open Sans"/>
          <w:sz w:val="18"/>
          <w:szCs w:val="20"/>
          <w:lang w:eastAsia="zh-CN"/>
        </w:rPr>
        <w:t xml:space="preserve">ontributions such as </w:t>
      </w:r>
      <w:r w:rsidR="00F45CB1" w:rsidRPr="00304B32">
        <w:rPr>
          <w:rFonts w:ascii="Open Sans" w:eastAsia="SimSun" w:hAnsi="Open Sans" w:cs="Open Sans"/>
          <w:sz w:val="18"/>
          <w:szCs w:val="20"/>
          <w:lang w:eastAsia="zh-CN"/>
        </w:rPr>
        <w:fldChar w:fldCharType="begin"/>
      </w:r>
      <w:r w:rsidR="00F45CB1" w:rsidRPr="00304B32">
        <w:rPr>
          <w:rFonts w:ascii="Open Sans" w:eastAsia="SimSun" w:hAnsi="Open Sans" w:cs="Open Sans"/>
          <w:sz w:val="18"/>
          <w:szCs w:val="20"/>
          <w:lang w:eastAsia="zh-CN"/>
        </w:rPr>
        <w:instrText xml:space="preserve"> REF _Ref6413739 \r \h  \* MERGEFORMAT </w:instrText>
      </w:r>
      <w:r w:rsidR="00F45CB1" w:rsidRPr="00304B32">
        <w:rPr>
          <w:rFonts w:ascii="Open Sans" w:eastAsia="SimSun" w:hAnsi="Open Sans" w:cs="Open Sans"/>
          <w:sz w:val="18"/>
          <w:szCs w:val="20"/>
          <w:lang w:eastAsia="zh-CN"/>
        </w:rPr>
      </w:r>
      <w:r w:rsidR="00F45CB1" w:rsidRPr="00304B32">
        <w:rPr>
          <w:rFonts w:ascii="Open Sans" w:eastAsia="SimSun" w:hAnsi="Open Sans" w:cs="Open Sans"/>
          <w:sz w:val="18"/>
          <w:szCs w:val="20"/>
          <w:lang w:eastAsia="zh-CN"/>
        </w:rPr>
        <w:fldChar w:fldCharType="separate"/>
      </w:r>
      <w:r w:rsidR="00092C6B">
        <w:rPr>
          <w:rFonts w:ascii="Open Sans" w:eastAsia="SimSun" w:hAnsi="Open Sans" w:cs="Open Sans"/>
          <w:sz w:val="18"/>
          <w:szCs w:val="20"/>
          <w:lang w:eastAsia="zh-CN"/>
        </w:rPr>
        <w:t>[5]</w:t>
      </w:r>
      <w:r w:rsidR="00F45CB1" w:rsidRPr="00304B32">
        <w:rPr>
          <w:rFonts w:ascii="Open Sans" w:eastAsia="SimSun" w:hAnsi="Open Sans" w:cs="Open Sans"/>
          <w:sz w:val="18"/>
          <w:szCs w:val="20"/>
          <w:lang w:eastAsia="zh-CN"/>
        </w:rPr>
        <w:fldChar w:fldCharType="end"/>
      </w:r>
      <w:r w:rsidRPr="009D70BF">
        <w:rPr>
          <w:rFonts w:ascii="Open Sans" w:eastAsia="SimSun" w:hAnsi="Open Sans" w:cs="Open Sans"/>
          <w:sz w:val="18"/>
          <w:szCs w:val="20"/>
          <w:lang w:eastAsia="zh-CN"/>
        </w:rPr>
        <w:t xml:space="preserve"> </w:t>
      </w:r>
      <w:r>
        <w:rPr>
          <w:rFonts w:ascii="Open Sans" w:eastAsia="SimSun" w:hAnsi="Open Sans" w:cs="Open Sans"/>
          <w:sz w:val="18"/>
          <w:szCs w:val="20"/>
          <w:lang w:eastAsia="zh-CN"/>
        </w:rPr>
        <w:t xml:space="preserve">advocate </w:t>
      </w:r>
      <w:r w:rsidRPr="009D70BF">
        <w:rPr>
          <w:rFonts w:ascii="Open Sans" w:eastAsia="SimSun" w:hAnsi="Open Sans" w:cs="Open Sans"/>
          <w:sz w:val="18"/>
          <w:szCs w:val="20"/>
          <w:lang w:eastAsia="zh-CN"/>
        </w:rPr>
        <w:t>a</w:t>
      </w:r>
      <w:r>
        <w:rPr>
          <w:rFonts w:ascii="Open Sans" w:eastAsia="SimSun" w:hAnsi="Open Sans" w:cs="Open Sans"/>
          <w:sz w:val="18"/>
          <w:szCs w:val="20"/>
          <w:lang w:eastAsia="zh-CN"/>
        </w:rPr>
        <w:t xml:space="preserve"> light-weight</w:t>
      </w:r>
      <w:r w:rsidRPr="009D70BF">
        <w:rPr>
          <w:rFonts w:ascii="Open Sans" w:eastAsia="SimSun" w:hAnsi="Open Sans" w:cs="Open Sans"/>
          <w:sz w:val="18"/>
          <w:szCs w:val="20"/>
          <w:lang w:eastAsia="zh-CN"/>
        </w:rPr>
        <w:t xml:space="preserve"> “bye” message</w:t>
      </w:r>
      <w:r>
        <w:rPr>
          <w:rFonts w:ascii="Open Sans" w:eastAsia="SimSun" w:hAnsi="Open Sans" w:cs="Open Sans"/>
          <w:sz w:val="18"/>
          <w:szCs w:val="20"/>
          <w:lang w:eastAsia="zh-CN"/>
        </w:rPr>
        <w:t xml:space="preserve"> sent from UE to 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cell on pre-configured resources </w:t>
      </w:r>
      <w:r w:rsidR="00B80A52" w:rsidRPr="00B80A52">
        <w:rPr>
          <w:rFonts w:ascii="Open Sans" w:eastAsia="SimSun" w:hAnsi="Open Sans" w:cs="Open Sans"/>
          <w:sz w:val="18"/>
          <w:szCs w:val="20"/>
          <w:lang w:eastAsia="zh-CN"/>
        </w:rPr>
        <w:t xml:space="preserve">(e.g. PUCCH or dedicated PRACH preamble) </w:t>
      </w:r>
      <w:r>
        <w:rPr>
          <w:rFonts w:ascii="Open Sans" w:eastAsia="SimSun" w:hAnsi="Open Sans" w:cs="Open Sans"/>
          <w:sz w:val="18"/>
          <w:szCs w:val="20"/>
          <w:lang w:eastAsia="zh-CN"/>
        </w:rPr>
        <w:t xml:space="preserve">of the 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w:t>
      </w:r>
      <w:r w:rsidR="00B80A52">
        <w:rPr>
          <w:rFonts w:ascii="Open Sans" w:eastAsia="SimSun" w:hAnsi="Open Sans" w:cs="Open Sans"/>
          <w:sz w:val="18"/>
          <w:szCs w:val="20"/>
          <w:lang w:eastAsia="zh-CN"/>
        </w:rPr>
        <w:t xml:space="preserve">We equate this to mean a </w:t>
      </w:r>
      <w:r w:rsidR="009D657B">
        <w:rPr>
          <w:rFonts w:ascii="Open Sans" w:eastAsia="SimSun" w:hAnsi="Open Sans" w:cs="Open Sans"/>
          <w:sz w:val="18"/>
          <w:szCs w:val="20"/>
          <w:lang w:eastAsia="zh-CN"/>
        </w:rPr>
        <w:t>message</w:t>
      </w:r>
      <w:r w:rsidR="00B80A52">
        <w:rPr>
          <w:rFonts w:ascii="Open Sans" w:eastAsia="SimSun" w:hAnsi="Open Sans" w:cs="Open Sans"/>
          <w:sz w:val="18"/>
          <w:szCs w:val="20"/>
          <w:lang w:eastAsia="zh-CN"/>
        </w:rPr>
        <w:t xml:space="preserve"> for which a maximum number of L1- </w:t>
      </w:r>
      <w:r w:rsidR="003C59B1">
        <w:rPr>
          <w:rFonts w:ascii="Open Sans" w:eastAsia="SimSun" w:hAnsi="Open Sans" w:cs="Open Sans"/>
          <w:sz w:val="18"/>
          <w:szCs w:val="20"/>
          <w:lang w:eastAsia="zh-CN"/>
        </w:rPr>
        <w:t>retransmissions</w:t>
      </w:r>
      <w:r w:rsidR="00B80A52">
        <w:rPr>
          <w:rFonts w:ascii="Open Sans" w:eastAsia="SimSun" w:hAnsi="Open Sans" w:cs="Open Sans"/>
          <w:sz w:val="18"/>
          <w:szCs w:val="20"/>
          <w:lang w:eastAsia="zh-CN"/>
        </w:rPr>
        <w:t xml:space="preserve"> occur; but no L2</w:t>
      </w:r>
      <w:r w:rsidR="003C59B1">
        <w:rPr>
          <w:rFonts w:ascii="Open Sans" w:eastAsia="SimSun" w:hAnsi="Open Sans" w:cs="Open Sans"/>
          <w:sz w:val="18"/>
          <w:szCs w:val="20"/>
          <w:lang w:eastAsia="zh-CN"/>
        </w:rPr>
        <w:t xml:space="preserve"> (HARQ)/</w:t>
      </w:r>
      <w:r w:rsidR="00B80A52">
        <w:rPr>
          <w:rFonts w:ascii="Open Sans" w:eastAsia="SimSun" w:hAnsi="Open Sans" w:cs="Open Sans"/>
          <w:sz w:val="18"/>
          <w:szCs w:val="20"/>
          <w:lang w:eastAsia="zh-CN"/>
        </w:rPr>
        <w:t>L3</w:t>
      </w:r>
      <w:r w:rsidR="003C59B1">
        <w:rPr>
          <w:rFonts w:ascii="Open Sans" w:eastAsia="SimSun" w:hAnsi="Open Sans" w:cs="Open Sans"/>
          <w:sz w:val="18"/>
          <w:szCs w:val="20"/>
          <w:lang w:eastAsia="zh-CN"/>
        </w:rPr>
        <w:t xml:space="preserve"> (RLC)</w:t>
      </w:r>
      <w:r w:rsidR="00B80A52">
        <w:rPr>
          <w:rFonts w:ascii="Open Sans" w:eastAsia="SimSun" w:hAnsi="Open Sans" w:cs="Open Sans"/>
          <w:sz w:val="18"/>
          <w:szCs w:val="20"/>
          <w:lang w:eastAsia="zh-CN"/>
        </w:rPr>
        <w:t xml:space="preserve"> retransmissions.</w:t>
      </w:r>
    </w:p>
    <w:p w14:paraId="219B4FA5" w14:textId="589D2AB3" w:rsidR="009D70BF" w:rsidRPr="00B80A52" w:rsidRDefault="009D70BF" w:rsidP="00B80A52">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Contributions such as </w:t>
      </w:r>
      <w:r w:rsidR="00F45CB1" w:rsidRPr="00304B32">
        <w:rPr>
          <w:rFonts w:ascii="Open Sans" w:eastAsia="SimSun" w:hAnsi="Open Sans" w:cs="Open Sans"/>
          <w:sz w:val="18"/>
          <w:szCs w:val="20"/>
          <w:lang w:eastAsia="zh-CN"/>
        </w:rPr>
        <w:fldChar w:fldCharType="begin"/>
      </w:r>
      <w:r w:rsidR="00F45CB1" w:rsidRPr="00304B32">
        <w:rPr>
          <w:rFonts w:ascii="Open Sans" w:eastAsia="SimSun" w:hAnsi="Open Sans" w:cs="Open Sans"/>
          <w:sz w:val="18"/>
          <w:szCs w:val="20"/>
          <w:lang w:eastAsia="zh-CN"/>
        </w:rPr>
        <w:instrText xml:space="preserve"> REF _Ref6413683 \r \h  \* MERGEFORMAT </w:instrText>
      </w:r>
      <w:r w:rsidR="00F45CB1" w:rsidRPr="00304B32">
        <w:rPr>
          <w:rFonts w:ascii="Open Sans" w:eastAsia="SimSun" w:hAnsi="Open Sans" w:cs="Open Sans"/>
          <w:sz w:val="18"/>
          <w:szCs w:val="20"/>
          <w:lang w:eastAsia="zh-CN"/>
        </w:rPr>
      </w:r>
      <w:r w:rsidR="00F45CB1" w:rsidRPr="00304B32">
        <w:rPr>
          <w:rFonts w:ascii="Open Sans" w:eastAsia="SimSun" w:hAnsi="Open Sans" w:cs="Open Sans"/>
          <w:sz w:val="18"/>
          <w:szCs w:val="20"/>
          <w:lang w:eastAsia="zh-CN"/>
        </w:rPr>
        <w:fldChar w:fldCharType="separate"/>
      </w:r>
      <w:r w:rsidR="00092C6B">
        <w:rPr>
          <w:rFonts w:ascii="Open Sans" w:eastAsia="SimSun" w:hAnsi="Open Sans" w:cs="Open Sans"/>
          <w:sz w:val="18"/>
          <w:szCs w:val="20"/>
          <w:lang w:eastAsia="zh-CN"/>
        </w:rPr>
        <w:t>[3]</w:t>
      </w:r>
      <w:r w:rsidR="00F45CB1" w:rsidRPr="00304B32">
        <w:rPr>
          <w:rFonts w:ascii="Open Sans" w:eastAsia="SimSun" w:hAnsi="Open Sans" w:cs="Open Sans"/>
          <w:sz w:val="18"/>
          <w:szCs w:val="20"/>
          <w:lang w:eastAsia="zh-CN"/>
        </w:rPr>
        <w:fldChar w:fldCharType="end"/>
      </w:r>
      <w:r w:rsidR="00F45CB1" w:rsidRPr="00304B32">
        <w:rPr>
          <w:rFonts w:ascii="Open Sans" w:eastAsia="SimSun" w:hAnsi="Open Sans" w:cs="Open Sans"/>
          <w:sz w:val="18"/>
          <w:szCs w:val="20"/>
          <w:lang w:eastAsia="zh-CN"/>
        </w:rPr>
        <w:t xml:space="preserve"> </w:t>
      </w:r>
      <w:r>
        <w:rPr>
          <w:rFonts w:ascii="Open Sans" w:eastAsia="SimSun" w:hAnsi="Open Sans" w:cs="Open Sans"/>
          <w:sz w:val="18"/>
          <w:szCs w:val="20"/>
          <w:lang w:eastAsia="zh-CN"/>
        </w:rPr>
        <w:t xml:space="preserve">advocate not taking any action on the source link immediately prior to, during or after a successful RACH procedure w/ candidate cell. In this option, it is expected that the target node informs the source node (e.g. via </w:t>
      </w:r>
      <w:r w:rsidR="000B742A">
        <w:rPr>
          <w:rFonts w:ascii="Open Sans" w:eastAsia="SimSun" w:hAnsi="Open Sans" w:cs="Open Sans"/>
          <w:sz w:val="18"/>
          <w:szCs w:val="20"/>
          <w:lang w:eastAsia="zh-CN"/>
        </w:rPr>
        <w:t>PATH SWITCH</w:t>
      </w:r>
      <w:r>
        <w:rPr>
          <w:rFonts w:ascii="Open Sans" w:eastAsia="SimSun" w:hAnsi="Open Sans" w:cs="Open Sans"/>
          <w:sz w:val="18"/>
          <w:szCs w:val="20"/>
          <w:lang w:eastAsia="zh-CN"/>
        </w:rPr>
        <w:t xml:space="preserve"> or similar message) of the HO completion.</w:t>
      </w:r>
    </w:p>
    <w:p w14:paraId="6AC6B224" w14:textId="0CFB2B08" w:rsidR="00B80A52" w:rsidRDefault="00B80A52" w:rsidP="00B80A52">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In our opinion it is important to first understand whether a “bye” message (</w:t>
      </w:r>
      <w:r w:rsidR="00536383">
        <w:rPr>
          <w:rFonts w:ascii="Open Sans" w:eastAsia="SimSun" w:hAnsi="Open Sans" w:cs="Open Sans"/>
          <w:sz w:val="18"/>
          <w:szCs w:val="20"/>
          <w:lang w:eastAsia="zh-CN"/>
        </w:rPr>
        <w:t xml:space="preserve">regardless of whether its </w:t>
      </w:r>
      <w:r>
        <w:rPr>
          <w:rFonts w:ascii="Open Sans" w:eastAsia="SimSun" w:hAnsi="Open Sans" w:cs="Open Sans"/>
          <w:sz w:val="18"/>
          <w:szCs w:val="20"/>
          <w:lang w:eastAsia="zh-CN"/>
        </w:rPr>
        <w:t>L3, L2 or L1- based) for the source link (UE</w:t>
      </w:r>
      <w:r w:rsidRPr="00B80A52">
        <w:rPr>
          <w:rFonts w:ascii="Open Sans" w:eastAsia="SimSun" w:hAnsi="Open Sans" w:cs="Open Sans"/>
          <w:sz w:val="18"/>
          <w:szCs w:val="20"/>
          <w:lang w:eastAsia="zh-CN"/>
        </w:rPr>
        <w:sym w:font="Wingdings" w:char="F0E0"/>
      </w:r>
      <w:r>
        <w:rPr>
          <w:rFonts w:ascii="Open Sans" w:eastAsia="SimSun" w:hAnsi="Open Sans" w:cs="Open Sans"/>
          <w:sz w:val="18"/>
          <w:szCs w:val="20"/>
          <w:lang w:eastAsia="zh-CN"/>
        </w:rPr>
        <w:t xml:space="preserve">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w:t>
      </w:r>
      <w:r w:rsidR="00536383">
        <w:rPr>
          <w:rFonts w:ascii="Open Sans" w:eastAsia="SimSun" w:hAnsi="Open Sans" w:cs="Open Sans"/>
          <w:sz w:val="18"/>
          <w:szCs w:val="20"/>
          <w:lang w:eastAsia="zh-CN"/>
        </w:rPr>
        <w:t xml:space="preserve"> is beneficial</w:t>
      </w:r>
      <w:r>
        <w:rPr>
          <w:rFonts w:ascii="Open Sans" w:eastAsia="SimSun" w:hAnsi="Open Sans" w:cs="Open Sans"/>
          <w:sz w:val="18"/>
          <w:szCs w:val="20"/>
          <w:lang w:eastAsia="zh-CN"/>
        </w:rPr>
        <w:t>.</w:t>
      </w:r>
      <w:r w:rsidR="00536383">
        <w:rPr>
          <w:rFonts w:ascii="Open Sans" w:eastAsia="SimSun" w:hAnsi="Open Sans" w:cs="Open Sans"/>
          <w:sz w:val="18"/>
          <w:szCs w:val="20"/>
          <w:lang w:eastAsia="zh-CN"/>
        </w:rPr>
        <w:t xml:space="preserve"> </w:t>
      </w:r>
      <w:r>
        <w:rPr>
          <w:rFonts w:ascii="Open Sans" w:eastAsia="SimSun" w:hAnsi="Open Sans" w:cs="Open Sans"/>
          <w:sz w:val="18"/>
          <w:szCs w:val="20"/>
          <w:lang w:eastAsia="zh-CN"/>
        </w:rPr>
        <w:t xml:space="preserve">A key </w:t>
      </w:r>
      <w:r w:rsidR="00A47C96">
        <w:rPr>
          <w:rFonts w:ascii="Open Sans" w:eastAsia="SimSun" w:hAnsi="Open Sans" w:cs="Open Sans"/>
          <w:sz w:val="18"/>
          <w:szCs w:val="20"/>
          <w:lang w:eastAsia="zh-CN"/>
        </w:rPr>
        <w:t xml:space="preserve">tenet </w:t>
      </w:r>
      <w:r>
        <w:rPr>
          <w:rFonts w:ascii="Open Sans" w:eastAsia="SimSun" w:hAnsi="Open Sans" w:cs="Open Sans"/>
          <w:sz w:val="18"/>
          <w:szCs w:val="20"/>
          <w:lang w:eastAsia="zh-CN"/>
        </w:rPr>
        <w:t xml:space="preserve">of CHO is the ability to reserve resources on multiple candidate cells in advance. Resources reserved (including a CFRA RACH) for a specific UE implies resources not available to some other UE(s). It stands to reason that the sooner the fate of such resources is known (either employ or discard) the better the expected system performance (spectral efficiency). </w:t>
      </w:r>
    </w:p>
    <w:p w14:paraId="442DE8D6" w14:textId="603219F1" w:rsidR="00A47C96" w:rsidRDefault="00C32CA6" w:rsidP="00B80A52">
      <w:p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begin"/>
      </w:r>
      <w:r>
        <w:rPr>
          <w:rFonts w:ascii="Open Sans" w:eastAsia="SimSun" w:hAnsi="Open Sans" w:cs="Open Sans"/>
          <w:sz w:val="18"/>
          <w:szCs w:val="20"/>
          <w:lang w:eastAsia="zh-CN"/>
        </w:rPr>
        <w:instrText xml:space="preserve"> REF O3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092C6B" w:rsidRPr="00007CA3">
        <w:rPr>
          <w:rFonts w:ascii="Open Sans" w:eastAsia="SimSun" w:hAnsi="Open Sans" w:cs="Open Sans"/>
          <w:b/>
          <w:sz w:val="20"/>
          <w:szCs w:val="20"/>
          <w:lang w:eastAsia="zh-CN"/>
        </w:rPr>
        <w:t xml:space="preserve">Observation </w:t>
      </w:r>
      <w:r w:rsidR="00092C6B">
        <w:rPr>
          <w:rFonts w:ascii="Open Sans" w:eastAsia="SimSun" w:hAnsi="Open Sans" w:cs="Open Sans"/>
          <w:b/>
          <w:sz w:val="20"/>
          <w:szCs w:val="20"/>
          <w:lang w:eastAsia="zh-CN"/>
        </w:rPr>
        <w:t>3</w:t>
      </w:r>
      <w:r w:rsidR="00092C6B" w:rsidRPr="00007CA3">
        <w:rPr>
          <w:rFonts w:ascii="Open Sans" w:eastAsia="SimSun" w:hAnsi="Open Sans" w:cs="Open Sans"/>
          <w:b/>
          <w:sz w:val="20"/>
          <w:szCs w:val="20"/>
          <w:lang w:eastAsia="zh-CN"/>
        </w:rPr>
        <w:t>:</w:t>
      </w:r>
      <w:r w:rsidR="00092C6B">
        <w:rPr>
          <w:rFonts w:ascii="Open Sans" w:eastAsia="SimSun" w:hAnsi="Open Sans" w:cs="Open Sans"/>
          <w:b/>
          <w:sz w:val="20"/>
          <w:szCs w:val="20"/>
          <w:lang w:eastAsia="zh-CN"/>
        </w:rPr>
        <w:t xml:space="preserve"> The sooner the source </w:t>
      </w:r>
      <w:proofErr w:type="spellStart"/>
      <w:r w:rsidR="00092C6B">
        <w:rPr>
          <w:rFonts w:ascii="Open Sans" w:eastAsia="SimSun" w:hAnsi="Open Sans" w:cs="Open Sans"/>
          <w:b/>
          <w:sz w:val="20"/>
          <w:szCs w:val="20"/>
          <w:lang w:eastAsia="zh-CN"/>
        </w:rPr>
        <w:t>eNB</w:t>
      </w:r>
      <w:proofErr w:type="spellEnd"/>
      <w:r w:rsidR="00092C6B">
        <w:rPr>
          <w:rFonts w:ascii="Open Sans" w:eastAsia="SimSun" w:hAnsi="Open Sans" w:cs="Open Sans"/>
          <w:b/>
          <w:sz w:val="20"/>
          <w:szCs w:val="20"/>
          <w:lang w:eastAsia="zh-CN"/>
        </w:rPr>
        <w:t xml:space="preserve"> can release unutilized resources across target cell(s) the better the expected system performance and utilization. </w:t>
      </w:r>
      <w:r>
        <w:rPr>
          <w:rFonts w:ascii="Open Sans" w:eastAsia="SimSun" w:hAnsi="Open Sans" w:cs="Open Sans"/>
          <w:b/>
          <w:sz w:val="20"/>
          <w:szCs w:val="20"/>
          <w:lang w:eastAsia="zh-CN"/>
        </w:rPr>
        <w:fldChar w:fldCharType="end"/>
      </w:r>
    </w:p>
    <w:p w14:paraId="612FB700" w14:textId="28363F7A" w:rsidR="00B80A52" w:rsidRDefault="00D66C10" w:rsidP="00B80A52">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Any mechanism which aids achieving observation#3 is therefore warranted. </w:t>
      </w:r>
    </w:p>
    <w:p w14:paraId="09173FDC" w14:textId="04A93949" w:rsidR="00D66C10" w:rsidRDefault="00D66C10" w:rsidP="00B80A52">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Then it </w:t>
      </w:r>
      <w:r w:rsidR="003C59B1">
        <w:rPr>
          <w:rFonts w:ascii="Open Sans" w:eastAsia="SimSun" w:hAnsi="Open Sans" w:cs="Open Sans"/>
          <w:sz w:val="18"/>
          <w:szCs w:val="20"/>
          <w:lang w:eastAsia="zh-CN"/>
        </w:rPr>
        <w:t>becomes</w:t>
      </w:r>
      <w:r>
        <w:rPr>
          <w:rFonts w:ascii="Open Sans" w:eastAsia="SimSun" w:hAnsi="Open Sans" w:cs="Open Sans"/>
          <w:sz w:val="18"/>
          <w:szCs w:val="20"/>
          <w:lang w:eastAsia="zh-CN"/>
        </w:rPr>
        <w:t xml:space="preserve"> a question of gains vs pains:</w:t>
      </w:r>
    </w:p>
    <w:p w14:paraId="00FBD506" w14:textId="1E3F1D99" w:rsidR="00D66C10" w:rsidRDefault="00D66C10" w:rsidP="00D66C10">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/c/ provides the least of pain as no new system functionality is expected. However, it also provides the least of gains. Source </w:t>
      </w:r>
      <w:proofErr w:type="spellStart"/>
      <w:r>
        <w:rPr>
          <w:rFonts w:ascii="Open Sans" w:eastAsia="SimSun" w:hAnsi="Open Sans" w:cs="Open Sans"/>
          <w:sz w:val="18"/>
          <w:szCs w:val="20"/>
          <w:lang w:eastAsia="zh-CN"/>
        </w:rPr>
        <w:t>eNB</w:t>
      </w:r>
      <w:proofErr w:type="spellEnd"/>
      <w:r>
        <w:rPr>
          <w:rFonts w:ascii="Open Sans" w:eastAsia="SimSun" w:hAnsi="Open Sans" w:cs="Open Sans"/>
          <w:sz w:val="18"/>
          <w:szCs w:val="20"/>
          <w:lang w:eastAsia="zh-CN"/>
        </w:rPr>
        <w:t xml:space="preserve"> doesn’t know of CHO execution until </w:t>
      </w:r>
      <w:r w:rsidR="003C59B1">
        <w:rPr>
          <w:rFonts w:ascii="Open Sans" w:eastAsia="SimSun" w:hAnsi="Open Sans" w:cs="Open Sans"/>
          <w:sz w:val="18"/>
          <w:szCs w:val="20"/>
          <w:lang w:eastAsia="zh-CN"/>
        </w:rPr>
        <w:t xml:space="preserve">upon CHO </w:t>
      </w:r>
      <w:r>
        <w:rPr>
          <w:rFonts w:ascii="Open Sans" w:eastAsia="SimSun" w:hAnsi="Open Sans" w:cs="Open Sans"/>
          <w:sz w:val="18"/>
          <w:szCs w:val="20"/>
          <w:lang w:eastAsia="zh-CN"/>
        </w:rPr>
        <w:t>completion.</w:t>
      </w:r>
      <w:r w:rsidR="003C59B1">
        <w:rPr>
          <w:rFonts w:ascii="Open Sans" w:eastAsia="SimSun" w:hAnsi="Open Sans" w:cs="Open Sans"/>
          <w:sz w:val="18"/>
          <w:szCs w:val="20"/>
          <w:lang w:eastAsia="zh-CN"/>
        </w:rPr>
        <w:t xml:space="preserve"> While the source </w:t>
      </w:r>
      <w:proofErr w:type="spellStart"/>
      <w:r w:rsidR="003C59B1">
        <w:rPr>
          <w:rFonts w:ascii="Open Sans" w:eastAsia="SimSun" w:hAnsi="Open Sans" w:cs="Open Sans"/>
          <w:sz w:val="18"/>
          <w:szCs w:val="20"/>
          <w:lang w:eastAsia="zh-CN"/>
        </w:rPr>
        <w:t>eNB’s</w:t>
      </w:r>
      <w:proofErr w:type="spellEnd"/>
      <w:r w:rsidR="003C59B1">
        <w:rPr>
          <w:rFonts w:ascii="Open Sans" w:eastAsia="SimSun" w:hAnsi="Open Sans" w:cs="Open Sans"/>
          <w:sz w:val="18"/>
          <w:szCs w:val="20"/>
          <w:lang w:eastAsia="zh-CN"/>
        </w:rPr>
        <w:t xml:space="preserve"> effort to perform resource cleanup on candidate target cell(s) remains the same, it does allow less(</w:t>
      </w:r>
      <w:proofErr w:type="spellStart"/>
      <w:r w:rsidR="003C59B1">
        <w:rPr>
          <w:rFonts w:ascii="Open Sans" w:eastAsia="SimSun" w:hAnsi="Open Sans" w:cs="Open Sans"/>
          <w:sz w:val="18"/>
          <w:szCs w:val="20"/>
          <w:lang w:eastAsia="zh-CN"/>
        </w:rPr>
        <w:t>er</w:t>
      </w:r>
      <w:proofErr w:type="spellEnd"/>
      <w:r w:rsidR="003C59B1">
        <w:rPr>
          <w:rFonts w:ascii="Open Sans" w:eastAsia="SimSun" w:hAnsi="Open Sans" w:cs="Open Sans"/>
          <w:sz w:val="18"/>
          <w:szCs w:val="20"/>
          <w:lang w:eastAsia="zh-CN"/>
        </w:rPr>
        <w:t>) candidate target resources to be available for potential CHO and non-CHO UEs on the said target cell(s).</w:t>
      </w:r>
    </w:p>
    <w:p w14:paraId="39F292E1" w14:textId="45CB6A8B" w:rsidR="00D66C10" w:rsidRDefault="00D66C10" w:rsidP="00D66C10">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/a/ can be implemented with minimal effort - restricted mostly to L3 and perhaps an L2 (if new RRC </w:t>
      </w:r>
      <w:proofErr w:type="spellStart"/>
      <w:r>
        <w:rPr>
          <w:rFonts w:ascii="Open Sans" w:eastAsia="SimSun" w:hAnsi="Open Sans" w:cs="Open Sans"/>
          <w:sz w:val="18"/>
          <w:szCs w:val="20"/>
          <w:lang w:eastAsia="zh-CN"/>
        </w:rPr>
        <w:t>msg</w:t>
      </w:r>
      <w:proofErr w:type="spellEnd"/>
      <w:r>
        <w:rPr>
          <w:rFonts w:ascii="Open Sans" w:eastAsia="SimSun" w:hAnsi="Open Sans" w:cs="Open Sans"/>
          <w:sz w:val="18"/>
          <w:szCs w:val="20"/>
          <w:lang w:eastAsia="zh-CN"/>
        </w:rPr>
        <w:t xml:space="preserve"> is used)</w:t>
      </w:r>
      <w:r w:rsidR="003C59B1">
        <w:rPr>
          <w:rFonts w:ascii="Open Sans" w:eastAsia="SimSun" w:hAnsi="Open Sans" w:cs="Open Sans"/>
          <w:sz w:val="18"/>
          <w:szCs w:val="20"/>
          <w:lang w:eastAsia="zh-CN"/>
        </w:rPr>
        <w:t xml:space="preserve"> but it may end up delaying CHO execution if L1 (PHY, RV based) + L2 (HARQ) + L3 (possibly RLC-based) retransmissions occur due to degrading source link quality.</w:t>
      </w:r>
    </w:p>
    <w:p w14:paraId="3BBC6715" w14:textId="57C2647D" w:rsidR="003C59B1" w:rsidRPr="00D66C10" w:rsidRDefault="003C59B1" w:rsidP="00D66C10">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/b/ requires the most implementation effort (including RAN1 enhancements) but provides the most gains.</w:t>
      </w:r>
      <w:r w:rsidR="001E329E">
        <w:rPr>
          <w:rFonts w:ascii="Open Sans" w:eastAsia="SimSun" w:hAnsi="Open Sans" w:cs="Open Sans"/>
          <w:sz w:val="18"/>
          <w:szCs w:val="20"/>
          <w:lang w:eastAsia="zh-CN"/>
        </w:rPr>
        <w:t xml:space="preserve"> One might argue that if source </w:t>
      </w:r>
      <w:proofErr w:type="spellStart"/>
      <w:r w:rsidR="001E329E">
        <w:rPr>
          <w:rFonts w:ascii="Open Sans" w:eastAsia="SimSun" w:hAnsi="Open Sans" w:cs="Open Sans"/>
          <w:sz w:val="18"/>
          <w:szCs w:val="20"/>
          <w:lang w:eastAsia="zh-CN"/>
        </w:rPr>
        <w:t>eNB</w:t>
      </w:r>
      <w:proofErr w:type="spellEnd"/>
      <w:r w:rsidR="001E329E">
        <w:rPr>
          <w:rFonts w:ascii="Open Sans" w:eastAsia="SimSun" w:hAnsi="Open Sans" w:cs="Open Sans"/>
          <w:sz w:val="18"/>
          <w:szCs w:val="20"/>
          <w:lang w:eastAsia="zh-CN"/>
        </w:rPr>
        <w:t xml:space="preserve"> starts the clean-up efforts for this UE on both itself and candidate cell(s) which UE didn’t end up using and if RACH w/ intended candidate cell fails then UE will not be allowed to execute </w:t>
      </w:r>
      <w:proofErr w:type="gramStart"/>
      <w:r w:rsidR="001E329E">
        <w:rPr>
          <w:rFonts w:ascii="Open Sans" w:eastAsia="SimSun" w:hAnsi="Open Sans" w:cs="Open Sans"/>
          <w:sz w:val="18"/>
          <w:szCs w:val="20"/>
          <w:lang w:eastAsia="zh-CN"/>
        </w:rPr>
        <w:t>this w/ other candidates</w:t>
      </w:r>
      <w:proofErr w:type="gramEnd"/>
      <w:r w:rsidR="001E329E">
        <w:rPr>
          <w:rFonts w:ascii="Open Sans" w:eastAsia="SimSun" w:hAnsi="Open Sans" w:cs="Open Sans"/>
          <w:sz w:val="18"/>
          <w:szCs w:val="20"/>
          <w:lang w:eastAsia="zh-CN"/>
        </w:rPr>
        <w:t xml:space="preserve"> either. What is important to understand is that </w:t>
      </w:r>
      <w:r w:rsidR="00F747B2">
        <w:rPr>
          <w:rFonts w:ascii="Open Sans" w:eastAsia="SimSun" w:hAnsi="Open Sans" w:cs="Open Sans"/>
          <w:sz w:val="18"/>
          <w:szCs w:val="20"/>
          <w:lang w:eastAsia="zh-CN"/>
        </w:rPr>
        <w:t xml:space="preserve">RACH failures operate at a timescale much shorter than </w:t>
      </w:r>
      <w:proofErr w:type="spellStart"/>
      <w:r w:rsidR="00F747B2">
        <w:rPr>
          <w:rFonts w:ascii="Open Sans" w:eastAsia="SimSun" w:hAnsi="Open Sans" w:cs="Open Sans"/>
          <w:sz w:val="18"/>
          <w:szCs w:val="20"/>
          <w:lang w:eastAsia="zh-CN"/>
        </w:rPr>
        <w:t>Xn</w:t>
      </w:r>
      <w:proofErr w:type="spellEnd"/>
      <w:r w:rsidR="00F747B2">
        <w:rPr>
          <w:rFonts w:ascii="Open Sans" w:eastAsia="SimSun" w:hAnsi="Open Sans" w:cs="Open Sans"/>
          <w:sz w:val="18"/>
          <w:szCs w:val="20"/>
          <w:lang w:eastAsia="zh-CN"/>
        </w:rPr>
        <w:t xml:space="preserve"> interactions. Hence, we don’t expect this to be an issue which would warrant a solution at this time</w:t>
      </w:r>
      <w:r w:rsidR="00071E45">
        <w:rPr>
          <w:rFonts w:ascii="Open Sans" w:eastAsia="SimSun" w:hAnsi="Open Sans" w:cs="Open Sans"/>
          <w:sz w:val="18"/>
          <w:szCs w:val="20"/>
          <w:lang w:eastAsia="zh-CN"/>
        </w:rPr>
        <w:t>.</w:t>
      </w:r>
    </w:p>
    <w:p w14:paraId="05628806" w14:textId="097823F6" w:rsidR="009D1392" w:rsidRDefault="003C59B1" w:rsidP="00B80A52">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It is therefore the opinion of the authors</w:t>
      </w:r>
      <w:r w:rsidR="00944C8F">
        <w:rPr>
          <w:rFonts w:ascii="Open Sans" w:eastAsia="SimSun" w:hAnsi="Open Sans" w:cs="Open Sans"/>
          <w:sz w:val="18"/>
          <w:szCs w:val="20"/>
          <w:lang w:eastAsia="zh-CN"/>
        </w:rPr>
        <w:t xml:space="preserve">, and in line with authors’ response in </w:t>
      </w:r>
      <w:r w:rsidR="00944C8F" w:rsidRPr="00CE0394">
        <w:rPr>
          <w:rFonts w:ascii="Open Sans" w:eastAsia="SimSun" w:hAnsi="Open Sans" w:cs="Open Sans"/>
          <w:sz w:val="18"/>
          <w:szCs w:val="20"/>
          <w:lang w:eastAsia="zh-CN"/>
        </w:rPr>
        <w:t>[8]</w:t>
      </w:r>
      <w:r w:rsidR="00944C8F">
        <w:rPr>
          <w:rFonts w:ascii="Open Sans" w:eastAsia="SimSun" w:hAnsi="Open Sans" w:cs="Open Sans"/>
          <w:sz w:val="18"/>
          <w:szCs w:val="20"/>
          <w:lang w:eastAsia="zh-CN"/>
        </w:rPr>
        <w:t>,</w:t>
      </w:r>
      <w:r>
        <w:rPr>
          <w:rFonts w:ascii="Open Sans" w:eastAsia="SimSun" w:hAnsi="Open Sans" w:cs="Open Sans"/>
          <w:sz w:val="18"/>
          <w:szCs w:val="20"/>
          <w:lang w:eastAsia="zh-CN"/>
        </w:rPr>
        <w:t xml:space="preserve"> that a light-weight CHO </w:t>
      </w:r>
      <w:r w:rsidR="00944C8F">
        <w:rPr>
          <w:rFonts w:ascii="Open Sans" w:eastAsia="SimSun" w:hAnsi="Open Sans" w:cs="Open Sans"/>
          <w:sz w:val="18"/>
          <w:szCs w:val="20"/>
          <w:lang w:eastAsia="zh-CN"/>
        </w:rPr>
        <w:t>“</w:t>
      </w:r>
      <w:r>
        <w:rPr>
          <w:rFonts w:ascii="Open Sans" w:eastAsia="SimSun" w:hAnsi="Open Sans" w:cs="Open Sans"/>
          <w:sz w:val="18"/>
          <w:szCs w:val="20"/>
          <w:lang w:eastAsia="zh-CN"/>
        </w:rPr>
        <w:t>bye” solution (PHY enhancements</w:t>
      </w:r>
      <w:r w:rsidR="00944C8F">
        <w:rPr>
          <w:rFonts w:ascii="Open Sans" w:eastAsia="SimSun" w:hAnsi="Open Sans" w:cs="Open Sans"/>
          <w:sz w:val="18"/>
          <w:szCs w:val="20"/>
          <w:lang w:eastAsia="zh-CN"/>
        </w:rPr>
        <w:t xml:space="preserve"> required</w:t>
      </w:r>
      <w:r>
        <w:rPr>
          <w:rFonts w:ascii="Open Sans" w:eastAsia="SimSun" w:hAnsi="Open Sans" w:cs="Open Sans"/>
          <w:sz w:val="18"/>
          <w:szCs w:val="20"/>
          <w:lang w:eastAsia="zh-CN"/>
        </w:rPr>
        <w:t xml:space="preserve">) </w:t>
      </w:r>
      <w:r w:rsidR="00F747B2">
        <w:rPr>
          <w:rFonts w:ascii="Open Sans" w:eastAsia="SimSun" w:hAnsi="Open Sans" w:cs="Open Sans"/>
          <w:sz w:val="18"/>
          <w:szCs w:val="20"/>
          <w:lang w:eastAsia="zh-CN"/>
        </w:rPr>
        <w:t xml:space="preserve">(similar to /b/) </w:t>
      </w:r>
      <w:r>
        <w:rPr>
          <w:rFonts w:ascii="Open Sans" w:eastAsia="SimSun" w:hAnsi="Open Sans" w:cs="Open Sans"/>
          <w:sz w:val="18"/>
          <w:szCs w:val="20"/>
          <w:lang w:eastAsia="zh-CN"/>
        </w:rPr>
        <w:t>is worth pursuing</w:t>
      </w:r>
      <w:r w:rsidR="009D1392">
        <w:rPr>
          <w:rFonts w:ascii="Open Sans" w:eastAsia="SimSun" w:hAnsi="Open Sans" w:cs="Open Sans"/>
          <w:sz w:val="18"/>
          <w:szCs w:val="20"/>
          <w:lang w:eastAsia="zh-CN"/>
        </w:rPr>
        <w:t xml:space="preserve"> </w:t>
      </w:r>
      <w:r>
        <w:rPr>
          <w:rFonts w:ascii="Open Sans" w:eastAsia="SimSun" w:hAnsi="Open Sans" w:cs="Open Sans"/>
          <w:sz w:val="18"/>
          <w:szCs w:val="20"/>
          <w:lang w:eastAsia="zh-CN"/>
        </w:rPr>
        <w:t>i.e. adopting a “fire-and-forget” or “one-shot” CHO “L1 bye” message</w:t>
      </w:r>
      <w:r w:rsidR="009D1392">
        <w:rPr>
          <w:rFonts w:ascii="Open Sans" w:eastAsia="SimSun" w:hAnsi="Open Sans" w:cs="Open Sans"/>
          <w:sz w:val="18"/>
          <w:szCs w:val="20"/>
          <w:lang w:eastAsia="zh-CN"/>
        </w:rPr>
        <w:t xml:space="preserve"> </w:t>
      </w:r>
      <w:r w:rsidR="008E2846">
        <w:rPr>
          <w:rFonts w:ascii="Open Sans" w:eastAsia="SimSun" w:hAnsi="Open Sans" w:cs="Open Sans"/>
          <w:sz w:val="18"/>
          <w:szCs w:val="20"/>
          <w:lang w:eastAsia="zh-CN"/>
        </w:rPr>
        <w:t xml:space="preserve">without HARQ </w:t>
      </w:r>
      <w:r w:rsidR="009D1392">
        <w:rPr>
          <w:rFonts w:ascii="Open Sans" w:eastAsia="SimSun" w:hAnsi="Open Sans" w:cs="Open Sans"/>
          <w:sz w:val="18"/>
          <w:szCs w:val="20"/>
          <w:lang w:eastAsia="zh-CN"/>
        </w:rPr>
        <w:t>should be considered</w:t>
      </w:r>
      <w:r>
        <w:rPr>
          <w:rFonts w:ascii="Open Sans" w:eastAsia="SimSun" w:hAnsi="Open Sans" w:cs="Open Sans"/>
          <w:sz w:val="18"/>
          <w:szCs w:val="20"/>
          <w:lang w:eastAsia="zh-CN"/>
        </w:rPr>
        <w:t>.</w:t>
      </w:r>
      <w:r w:rsidR="00FE74A3">
        <w:rPr>
          <w:rFonts w:ascii="Open Sans" w:eastAsia="SimSun" w:hAnsi="Open Sans" w:cs="Open Sans"/>
          <w:sz w:val="18"/>
          <w:szCs w:val="20"/>
          <w:lang w:eastAsia="zh-CN"/>
        </w:rPr>
        <w:t xml:space="preserve"> Such an L1 message could use PUCCH</w:t>
      </w:r>
      <w:r w:rsidR="00A72018">
        <w:rPr>
          <w:rStyle w:val="FootnoteReference"/>
          <w:rFonts w:ascii="Open Sans" w:eastAsia="SimSun" w:hAnsi="Open Sans" w:cs="Open Sans"/>
          <w:lang w:eastAsia="zh-CN"/>
        </w:rPr>
        <w:footnoteReference w:id="2"/>
      </w:r>
      <w:r w:rsidR="00FE74A3">
        <w:rPr>
          <w:rFonts w:ascii="Open Sans" w:eastAsia="SimSun" w:hAnsi="Open Sans" w:cs="Open Sans"/>
          <w:sz w:val="18"/>
          <w:szCs w:val="20"/>
          <w:lang w:eastAsia="zh-CN"/>
        </w:rPr>
        <w:t xml:space="preserve"> resource </w:t>
      </w:r>
      <w:r w:rsidR="00FE74A3">
        <w:rPr>
          <w:rFonts w:ascii="Open Sans" w:eastAsia="SimSun" w:hAnsi="Open Sans" w:cs="Open Sans"/>
          <w:sz w:val="18"/>
          <w:szCs w:val="20"/>
          <w:lang w:eastAsia="zh-CN"/>
        </w:rPr>
        <w:lastRenderedPageBreak/>
        <w:t>configuration</w:t>
      </w:r>
      <w:r w:rsidR="00A72018">
        <w:rPr>
          <w:rFonts w:ascii="Open Sans" w:eastAsia="SimSun" w:hAnsi="Open Sans" w:cs="Open Sans"/>
          <w:sz w:val="18"/>
          <w:szCs w:val="20"/>
          <w:lang w:eastAsia="zh-CN"/>
        </w:rPr>
        <w:t xml:space="preserve"> and can be investigated by RAN1</w:t>
      </w:r>
      <w:r w:rsidR="00FE74A3" w:rsidRPr="00FE74A3">
        <w:rPr>
          <w:rFonts w:ascii="Open Sans" w:eastAsia="SimSun" w:hAnsi="Open Sans" w:cs="Open Sans"/>
          <w:sz w:val="18"/>
          <w:szCs w:val="20"/>
          <w:lang w:eastAsia="zh-CN"/>
        </w:rPr>
        <w:t>.</w:t>
      </w:r>
      <w:r w:rsidR="009D1392" w:rsidRPr="00B80A52">
        <w:rPr>
          <w:rFonts w:ascii="Open Sans" w:eastAsia="SimSun" w:hAnsi="Open Sans" w:cs="Open Sans"/>
          <w:sz w:val="18"/>
          <w:szCs w:val="20"/>
          <w:lang w:eastAsia="zh-CN"/>
        </w:rPr>
        <w:t xml:space="preserve"> </w:t>
      </w:r>
      <w:r w:rsidR="009F307D">
        <w:rPr>
          <w:rFonts w:ascii="Open Sans" w:eastAsia="SimSun" w:hAnsi="Open Sans" w:cs="Open Sans"/>
          <w:sz w:val="18"/>
          <w:szCs w:val="20"/>
          <w:lang w:eastAsia="zh-CN"/>
        </w:rPr>
        <w:t xml:space="preserve">Having information about the target cell (e.g. PCI) towards which the UE is executing the CHO can also be beneficial for the source </w:t>
      </w:r>
      <w:proofErr w:type="spellStart"/>
      <w:r w:rsidR="009F307D">
        <w:rPr>
          <w:rFonts w:ascii="Open Sans" w:eastAsia="SimSun" w:hAnsi="Open Sans" w:cs="Open Sans"/>
          <w:sz w:val="18"/>
          <w:szCs w:val="20"/>
          <w:lang w:eastAsia="zh-CN"/>
        </w:rPr>
        <w:t>eNB</w:t>
      </w:r>
      <w:proofErr w:type="spellEnd"/>
      <w:r w:rsidR="009F307D">
        <w:rPr>
          <w:rFonts w:ascii="Open Sans" w:eastAsia="SimSun" w:hAnsi="Open Sans" w:cs="Open Sans"/>
          <w:sz w:val="18"/>
          <w:szCs w:val="20"/>
          <w:lang w:eastAsia="zh-CN"/>
        </w:rPr>
        <w:t xml:space="preserve"> to perform actions such as </w:t>
      </w:r>
      <w:r w:rsidR="008E2846">
        <w:rPr>
          <w:rFonts w:ascii="Open Sans" w:eastAsia="SimSun" w:hAnsi="Open Sans" w:cs="Open Sans"/>
          <w:sz w:val="18"/>
          <w:szCs w:val="20"/>
          <w:lang w:eastAsia="zh-CN"/>
        </w:rPr>
        <w:t xml:space="preserve">faster </w:t>
      </w:r>
      <w:r w:rsidR="009F307D">
        <w:rPr>
          <w:rFonts w:ascii="Open Sans" w:eastAsia="SimSun" w:hAnsi="Open Sans" w:cs="Open Sans"/>
          <w:sz w:val="18"/>
          <w:szCs w:val="20"/>
          <w:lang w:eastAsia="zh-CN"/>
        </w:rPr>
        <w:t>initiati</w:t>
      </w:r>
      <w:r w:rsidR="008E2846">
        <w:rPr>
          <w:rFonts w:ascii="Open Sans" w:eastAsia="SimSun" w:hAnsi="Open Sans" w:cs="Open Sans"/>
          <w:sz w:val="18"/>
          <w:szCs w:val="20"/>
          <w:lang w:eastAsia="zh-CN"/>
        </w:rPr>
        <w:t>on</w:t>
      </w:r>
      <w:r w:rsidR="009F307D">
        <w:rPr>
          <w:rFonts w:ascii="Open Sans" w:eastAsia="SimSun" w:hAnsi="Open Sans" w:cs="Open Sans"/>
          <w:sz w:val="18"/>
          <w:szCs w:val="20"/>
          <w:lang w:eastAsia="zh-CN"/>
        </w:rPr>
        <w:t xml:space="preserve"> </w:t>
      </w:r>
      <w:r w:rsidR="008E2846">
        <w:rPr>
          <w:rFonts w:ascii="Open Sans" w:eastAsia="SimSun" w:hAnsi="Open Sans" w:cs="Open Sans"/>
          <w:sz w:val="18"/>
          <w:szCs w:val="20"/>
          <w:lang w:eastAsia="zh-CN"/>
        </w:rPr>
        <w:t xml:space="preserve">of </w:t>
      </w:r>
      <w:r w:rsidR="009F307D">
        <w:rPr>
          <w:rFonts w:ascii="Open Sans" w:eastAsia="SimSun" w:hAnsi="Open Sans" w:cs="Open Sans"/>
          <w:sz w:val="18"/>
          <w:szCs w:val="20"/>
          <w:lang w:eastAsia="zh-CN"/>
        </w:rPr>
        <w:t>resource cleanup on candidate target cell(s) other than the one UE is initiating CHO towards.</w:t>
      </w:r>
    </w:p>
    <w:p w14:paraId="6108473E" w14:textId="134DBE08" w:rsidR="005B5211" w:rsidRPr="00B80A52" w:rsidRDefault="005B5211" w:rsidP="00B80A52">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Possible L1- design details can be found in companion paper </w:t>
      </w:r>
      <w:r w:rsidR="009D100D" w:rsidRPr="009D100D">
        <w:rPr>
          <w:rFonts w:ascii="Open Sans" w:eastAsia="SimSun" w:hAnsi="Open Sans" w:cs="Open Sans"/>
          <w:sz w:val="18"/>
          <w:szCs w:val="20"/>
          <w:lang w:eastAsia="zh-CN"/>
        </w:rPr>
        <w:fldChar w:fldCharType="begin"/>
      </w:r>
      <w:r w:rsidR="009D100D" w:rsidRPr="009D100D">
        <w:rPr>
          <w:rFonts w:ascii="Open Sans" w:eastAsia="SimSun" w:hAnsi="Open Sans" w:cs="Open Sans"/>
          <w:sz w:val="18"/>
          <w:szCs w:val="20"/>
          <w:lang w:eastAsia="zh-CN"/>
        </w:rPr>
        <w:instrText xml:space="preserve"> REF _Ref16745617 \r \h </w:instrText>
      </w:r>
      <w:r w:rsidR="009D100D" w:rsidRPr="009D100D">
        <w:rPr>
          <w:rFonts w:ascii="Open Sans" w:eastAsia="SimSun" w:hAnsi="Open Sans" w:cs="Open Sans"/>
          <w:sz w:val="18"/>
          <w:szCs w:val="20"/>
          <w:lang w:eastAsia="zh-CN"/>
        </w:rPr>
      </w:r>
      <w:r w:rsidR="009D100D">
        <w:rPr>
          <w:rFonts w:ascii="Open Sans" w:eastAsia="SimSun" w:hAnsi="Open Sans" w:cs="Open Sans"/>
          <w:sz w:val="18"/>
          <w:szCs w:val="20"/>
          <w:lang w:eastAsia="zh-CN"/>
        </w:rPr>
        <w:instrText xml:space="preserve"> \* MERGEFORMAT </w:instrText>
      </w:r>
      <w:r w:rsidR="009D100D" w:rsidRPr="009D100D">
        <w:rPr>
          <w:rFonts w:ascii="Open Sans" w:eastAsia="SimSun" w:hAnsi="Open Sans" w:cs="Open Sans"/>
          <w:sz w:val="18"/>
          <w:szCs w:val="20"/>
          <w:lang w:eastAsia="zh-CN"/>
        </w:rPr>
        <w:fldChar w:fldCharType="separate"/>
      </w:r>
      <w:r w:rsidR="009D100D" w:rsidRPr="009D100D">
        <w:rPr>
          <w:rFonts w:ascii="Open Sans" w:eastAsia="SimSun" w:hAnsi="Open Sans" w:cs="Open Sans"/>
          <w:sz w:val="18"/>
          <w:szCs w:val="20"/>
          <w:lang w:eastAsia="zh-CN"/>
        </w:rPr>
        <w:t>[9]</w:t>
      </w:r>
      <w:r w:rsidR="009D100D" w:rsidRPr="009D100D">
        <w:rPr>
          <w:rFonts w:ascii="Open Sans" w:eastAsia="SimSun" w:hAnsi="Open Sans" w:cs="Open Sans"/>
          <w:sz w:val="18"/>
          <w:szCs w:val="20"/>
          <w:lang w:eastAsia="zh-CN"/>
        </w:rPr>
        <w:fldChar w:fldCharType="end"/>
      </w:r>
      <w:r>
        <w:rPr>
          <w:rFonts w:ascii="Open Sans" w:eastAsia="SimSun" w:hAnsi="Open Sans" w:cs="Open Sans"/>
          <w:sz w:val="18"/>
          <w:szCs w:val="20"/>
          <w:lang w:eastAsia="zh-CN"/>
        </w:rPr>
        <w:t>.</w:t>
      </w:r>
    </w:p>
    <w:p w14:paraId="66B28B2F" w14:textId="77777777" w:rsidR="00F93BC2" w:rsidRDefault="00C32CA6"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begin"/>
      </w:r>
      <w:r>
        <w:rPr>
          <w:rFonts w:ascii="Open Sans" w:eastAsia="SimSun" w:hAnsi="Open Sans" w:cs="Open Sans"/>
          <w:b/>
          <w:sz w:val="20"/>
          <w:szCs w:val="20"/>
          <w:lang w:eastAsia="zh-CN"/>
        </w:rPr>
        <w:instrText xml:space="preserve"> REF C1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F93BC2">
        <w:rPr>
          <w:rFonts w:ascii="Open Sans" w:eastAsia="SimSun" w:hAnsi="Open Sans" w:cs="Open Sans"/>
          <w:b/>
          <w:sz w:val="20"/>
          <w:szCs w:val="20"/>
          <w:lang w:eastAsia="zh-CN"/>
        </w:rPr>
        <w:t>Conclusion</w:t>
      </w:r>
      <w:r w:rsidR="00F93BC2" w:rsidRPr="00007CA3">
        <w:rPr>
          <w:rFonts w:ascii="Open Sans" w:eastAsia="SimSun" w:hAnsi="Open Sans" w:cs="Open Sans"/>
          <w:b/>
          <w:sz w:val="20"/>
          <w:szCs w:val="20"/>
          <w:lang w:eastAsia="zh-CN"/>
        </w:rPr>
        <w:t xml:space="preserve"> </w:t>
      </w:r>
      <w:r w:rsidR="00F93BC2">
        <w:rPr>
          <w:rFonts w:ascii="Open Sans" w:eastAsia="SimSun" w:hAnsi="Open Sans" w:cs="Open Sans"/>
          <w:b/>
          <w:sz w:val="20"/>
          <w:szCs w:val="20"/>
          <w:lang w:eastAsia="zh-CN"/>
        </w:rPr>
        <w:t>1</w:t>
      </w:r>
      <w:r w:rsidR="00F93BC2" w:rsidRPr="00007CA3">
        <w:rPr>
          <w:rFonts w:ascii="Open Sans" w:eastAsia="SimSun" w:hAnsi="Open Sans" w:cs="Open Sans"/>
          <w:b/>
          <w:sz w:val="20"/>
          <w:szCs w:val="20"/>
          <w:lang w:eastAsia="zh-CN"/>
        </w:rPr>
        <w:t xml:space="preserve">: </w:t>
      </w:r>
      <w:r w:rsidR="00F93BC2">
        <w:rPr>
          <w:rFonts w:ascii="Open Sans" w:eastAsia="SimSun" w:hAnsi="Open Sans" w:cs="Open Sans"/>
          <w:b/>
          <w:sz w:val="20"/>
          <w:szCs w:val="20"/>
          <w:lang w:eastAsia="zh-CN"/>
        </w:rPr>
        <w:t xml:space="preserve">RAN2 should agree to defining a Condition Handover “Bye” procedure between UE and source </w:t>
      </w:r>
      <w:proofErr w:type="spellStart"/>
      <w:r w:rsidR="00F93BC2">
        <w:rPr>
          <w:rFonts w:ascii="Open Sans" w:eastAsia="SimSun" w:hAnsi="Open Sans" w:cs="Open Sans"/>
          <w:b/>
          <w:sz w:val="20"/>
          <w:szCs w:val="20"/>
          <w:lang w:eastAsia="zh-CN"/>
        </w:rPr>
        <w:t>eNB</w:t>
      </w:r>
      <w:proofErr w:type="spellEnd"/>
      <w:r w:rsidR="00F93BC2">
        <w:rPr>
          <w:rFonts w:ascii="Open Sans" w:eastAsia="SimSun" w:hAnsi="Open Sans" w:cs="Open Sans"/>
          <w:b/>
          <w:sz w:val="20"/>
          <w:szCs w:val="20"/>
          <w:lang w:eastAsia="zh-CN"/>
        </w:rPr>
        <w:t xml:space="preserve"> with the following characteristics:</w:t>
      </w:r>
    </w:p>
    <w:p w14:paraId="6A92803C" w14:textId="77777777" w:rsidR="00F93BC2" w:rsidRDefault="00F93BC2"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 xml:space="preserve">It is a L1- only message sent without any retransmissions. </w:t>
      </w:r>
      <w:r>
        <w:rPr>
          <w:rFonts w:ascii="Open Sans" w:eastAsia="SimSun" w:hAnsi="Open Sans" w:cs="Open Sans"/>
          <w:b/>
          <w:i/>
          <w:sz w:val="20"/>
          <w:szCs w:val="20"/>
          <w:lang w:eastAsia="zh-CN"/>
        </w:rPr>
        <w:t>Note, the details of this message are up to RAN1</w:t>
      </w:r>
    </w:p>
    <w:p w14:paraId="114E68CC" w14:textId="77777777" w:rsidR="00F93BC2" w:rsidRDefault="00F93BC2"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 xml:space="preserve">It is sent by the UE when CHO triggering criteria are met (i.e. a triggering condition evaluates to true) but before attempting RACH on the target </w:t>
      </w:r>
      <w:proofErr w:type="spellStart"/>
      <w:r>
        <w:rPr>
          <w:rFonts w:ascii="Open Sans" w:eastAsia="SimSun" w:hAnsi="Open Sans" w:cs="Open Sans"/>
          <w:b/>
          <w:sz w:val="20"/>
          <w:szCs w:val="20"/>
          <w:lang w:eastAsia="zh-CN"/>
        </w:rPr>
        <w:t>eNB</w:t>
      </w:r>
      <w:proofErr w:type="spellEnd"/>
    </w:p>
    <w:p w14:paraId="08171C46" w14:textId="77777777" w:rsidR="00F93BC2" w:rsidRDefault="00F93BC2"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 xml:space="preserve">Upon sending of which, UE proceeds with CHO procedures on the target </w:t>
      </w:r>
      <w:proofErr w:type="spellStart"/>
      <w:r>
        <w:rPr>
          <w:rFonts w:ascii="Open Sans" w:eastAsia="SimSun" w:hAnsi="Open Sans" w:cs="Open Sans"/>
          <w:b/>
          <w:sz w:val="20"/>
          <w:szCs w:val="20"/>
          <w:lang w:eastAsia="zh-CN"/>
        </w:rPr>
        <w:t>eNB</w:t>
      </w:r>
      <w:proofErr w:type="spellEnd"/>
    </w:p>
    <w:p w14:paraId="79A46BD0" w14:textId="77777777" w:rsidR="00F93BC2" w:rsidRDefault="00F93BC2"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Optionally, this L1-only message allows the UE to provide target cell’s PCI towards which CHO is being executed</w:t>
      </w:r>
    </w:p>
    <w:p w14:paraId="33C90838" w14:textId="77777777" w:rsidR="00F93BC2" w:rsidRPr="00071E45" w:rsidRDefault="00F93BC2" w:rsidP="00071E45">
      <w:pPr>
        <w:overflowPunct w:val="0"/>
        <w:autoSpaceDE w:val="0"/>
        <w:autoSpaceDN w:val="0"/>
        <w:adjustRightInd w:val="0"/>
        <w:spacing w:after="180"/>
        <w:ind w:left="1440"/>
        <w:jc w:val="both"/>
        <w:textAlignment w:val="baseline"/>
        <w:rPr>
          <w:rFonts w:ascii="Open Sans" w:eastAsia="SimSun" w:hAnsi="Open Sans" w:cs="Open Sans"/>
          <w:b/>
          <w:i/>
          <w:sz w:val="20"/>
          <w:szCs w:val="20"/>
          <w:lang w:eastAsia="zh-CN"/>
        </w:rPr>
      </w:pPr>
      <w:r>
        <w:rPr>
          <w:rFonts w:ascii="Open Sans" w:eastAsia="SimSun" w:hAnsi="Open Sans" w:cs="Open Sans"/>
          <w:b/>
          <w:i/>
          <w:sz w:val="20"/>
          <w:szCs w:val="20"/>
          <w:lang w:eastAsia="zh-CN"/>
        </w:rPr>
        <w:t xml:space="preserve">Note, this mechanism is assumed to be in addition </w:t>
      </w:r>
      <w:r w:rsidRPr="00071E45">
        <w:rPr>
          <w:rFonts w:ascii="Open Sans" w:eastAsia="SimSun" w:hAnsi="Open Sans" w:cs="Open Sans"/>
          <w:b/>
          <w:i/>
          <w:sz w:val="20"/>
          <w:szCs w:val="20"/>
          <w:lang w:eastAsia="zh-CN"/>
        </w:rPr>
        <w:t>to current HO behavior</w:t>
      </w:r>
      <w:r>
        <w:rPr>
          <w:rFonts w:ascii="Open Sans" w:eastAsia="SimSun" w:hAnsi="Open Sans" w:cs="Open Sans"/>
          <w:b/>
          <w:i/>
          <w:sz w:val="20"/>
          <w:szCs w:val="20"/>
          <w:lang w:eastAsia="zh-CN"/>
        </w:rPr>
        <w:t xml:space="preserve"> wherein</w:t>
      </w:r>
      <w:r w:rsidRPr="00071E45">
        <w:rPr>
          <w:rFonts w:ascii="Open Sans" w:eastAsia="SimSun" w:hAnsi="Open Sans" w:cs="Open Sans"/>
          <w:b/>
          <w:i/>
          <w:sz w:val="20"/>
          <w:szCs w:val="20"/>
          <w:lang w:eastAsia="zh-CN"/>
        </w:rPr>
        <w:t xml:space="preserve"> upon successful completion of RACH procedure on target cell the target cell will inform the source cell of the CHO completion (details are FFS and for RAN3 to decide).</w:t>
      </w:r>
    </w:p>
    <w:p w14:paraId="2285845B" w14:textId="77777777" w:rsidR="00F93BC2" w:rsidRPr="00071E45" w:rsidRDefault="00C32CA6"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end"/>
      </w:r>
      <w:r>
        <w:rPr>
          <w:rFonts w:ascii="Open Sans" w:eastAsia="SimSun" w:hAnsi="Open Sans" w:cs="Open Sans"/>
          <w:b/>
          <w:sz w:val="20"/>
          <w:szCs w:val="20"/>
          <w:lang w:eastAsia="zh-CN"/>
        </w:rPr>
        <w:fldChar w:fldCharType="begin"/>
      </w:r>
      <w:r>
        <w:rPr>
          <w:rFonts w:ascii="Open Sans" w:eastAsia="SimSun" w:hAnsi="Open Sans" w:cs="Open Sans"/>
          <w:b/>
          <w:sz w:val="20"/>
          <w:szCs w:val="20"/>
          <w:lang w:eastAsia="zh-CN"/>
        </w:rPr>
        <w:instrText xml:space="preserve"> REF C2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F93BC2">
        <w:rPr>
          <w:rFonts w:ascii="Open Sans" w:eastAsia="SimSun" w:hAnsi="Open Sans" w:cs="Open Sans"/>
          <w:b/>
          <w:sz w:val="20"/>
          <w:szCs w:val="20"/>
          <w:lang w:eastAsia="zh-CN"/>
        </w:rPr>
        <w:t>Conclusion</w:t>
      </w:r>
      <w:r w:rsidR="00F93BC2" w:rsidRPr="00007CA3">
        <w:rPr>
          <w:rFonts w:ascii="Open Sans" w:eastAsia="SimSun" w:hAnsi="Open Sans" w:cs="Open Sans"/>
          <w:b/>
          <w:sz w:val="20"/>
          <w:szCs w:val="20"/>
          <w:lang w:eastAsia="zh-CN"/>
        </w:rPr>
        <w:t xml:space="preserve"> </w:t>
      </w:r>
      <w:r w:rsidR="00F93BC2">
        <w:rPr>
          <w:rFonts w:ascii="Open Sans" w:eastAsia="SimSun" w:hAnsi="Open Sans" w:cs="Open Sans"/>
          <w:b/>
          <w:sz w:val="20"/>
          <w:szCs w:val="20"/>
          <w:lang w:eastAsia="zh-CN"/>
        </w:rPr>
        <w:t>2</w:t>
      </w:r>
      <w:r w:rsidR="00F93BC2" w:rsidRPr="00007CA3">
        <w:rPr>
          <w:rFonts w:ascii="Open Sans" w:eastAsia="SimSun" w:hAnsi="Open Sans" w:cs="Open Sans"/>
          <w:b/>
          <w:sz w:val="20"/>
          <w:szCs w:val="20"/>
          <w:lang w:eastAsia="zh-CN"/>
        </w:rPr>
        <w:t xml:space="preserve">: </w:t>
      </w:r>
      <w:r w:rsidR="00F93BC2">
        <w:rPr>
          <w:rFonts w:ascii="Open Sans" w:eastAsia="SimSun" w:hAnsi="Open Sans" w:cs="Open Sans"/>
          <w:b/>
          <w:sz w:val="20"/>
          <w:szCs w:val="20"/>
          <w:lang w:eastAsia="zh-CN"/>
        </w:rPr>
        <w:t xml:space="preserve">If conclusion#1 is agreeable, then source </w:t>
      </w:r>
      <w:proofErr w:type="spellStart"/>
      <w:r w:rsidR="00F93BC2">
        <w:rPr>
          <w:rFonts w:ascii="Open Sans" w:eastAsia="SimSun" w:hAnsi="Open Sans" w:cs="Open Sans"/>
          <w:b/>
          <w:sz w:val="20"/>
          <w:szCs w:val="20"/>
          <w:lang w:eastAsia="zh-CN"/>
        </w:rPr>
        <w:t>eNB</w:t>
      </w:r>
      <w:proofErr w:type="spellEnd"/>
      <w:r w:rsidR="00F93BC2">
        <w:rPr>
          <w:rFonts w:ascii="Open Sans" w:eastAsia="SimSun" w:hAnsi="Open Sans" w:cs="Open Sans"/>
          <w:b/>
          <w:sz w:val="20"/>
          <w:szCs w:val="20"/>
          <w:lang w:eastAsia="zh-CN"/>
        </w:rPr>
        <w:t xml:space="preserve"> behavior upon receipt of the L1-only CHO “bye” </w:t>
      </w:r>
      <w:proofErr w:type="spellStart"/>
      <w:r w:rsidR="00F93BC2">
        <w:rPr>
          <w:rFonts w:ascii="Open Sans" w:eastAsia="SimSun" w:hAnsi="Open Sans" w:cs="Open Sans"/>
          <w:b/>
          <w:sz w:val="20"/>
          <w:szCs w:val="20"/>
          <w:lang w:eastAsia="zh-CN"/>
        </w:rPr>
        <w:t>msg</w:t>
      </w:r>
      <w:proofErr w:type="spellEnd"/>
      <w:r w:rsidR="00F93BC2">
        <w:rPr>
          <w:rFonts w:ascii="Open Sans" w:eastAsia="SimSun" w:hAnsi="Open Sans" w:cs="Open Sans"/>
          <w:b/>
          <w:sz w:val="20"/>
          <w:szCs w:val="20"/>
          <w:lang w:eastAsia="zh-CN"/>
        </w:rPr>
        <w:t xml:space="preserve"> should be defined by RAN3. Actions include e.g. source </w:t>
      </w:r>
      <w:proofErr w:type="spellStart"/>
      <w:r w:rsidR="00F93BC2">
        <w:rPr>
          <w:rFonts w:ascii="Open Sans" w:eastAsia="SimSun" w:hAnsi="Open Sans" w:cs="Open Sans"/>
          <w:b/>
          <w:sz w:val="20"/>
          <w:szCs w:val="20"/>
          <w:lang w:eastAsia="zh-CN"/>
        </w:rPr>
        <w:t>eNB</w:t>
      </w:r>
      <w:proofErr w:type="spellEnd"/>
      <w:r w:rsidR="00F93BC2">
        <w:rPr>
          <w:rFonts w:ascii="Open Sans" w:eastAsia="SimSun" w:hAnsi="Open Sans" w:cs="Open Sans"/>
          <w:b/>
          <w:sz w:val="20"/>
          <w:szCs w:val="20"/>
          <w:lang w:eastAsia="zh-CN"/>
        </w:rPr>
        <w:t xml:space="preserve"> starting cleanup of reserved resources on other target cell(s), or source </w:t>
      </w:r>
      <w:proofErr w:type="spellStart"/>
      <w:r w:rsidR="00F93BC2">
        <w:rPr>
          <w:rFonts w:ascii="Open Sans" w:eastAsia="SimSun" w:hAnsi="Open Sans" w:cs="Open Sans"/>
          <w:b/>
          <w:sz w:val="20"/>
          <w:szCs w:val="20"/>
          <w:lang w:eastAsia="zh-CN"/>
        </w:rPr>
        <w:t>eNB</w:t>
      </w:r>
      <w:proofErr w:type="spellEnd"/>
      <w:r w:rsidR="00F93BC2">
        <w:rPr>
          <w:rFonts w:ascii="Open Sans" w:eastAsia="SimSun" w:hAnsi="Open Sans" w:cs="Open Sans"/>
          <w:b/>
          <w:sz w:val="20"/>
          <w:szCs w:val="20"/>
          <w:lang w:eastAsia="zh-CN"/>
        </w:rPr>
        <w:t xml:space="preserve"> starts data forwarding towards selected CHO target </w:t>
      </w:r>
      <w:proofErr w:type="spellStart"/>
      <w:r w:rsidR="00F93BC2">
        <w:rPr>
          <w:rFonts w:ascii="Open Sans" w:eastAsia="SimSun" w:hAnsi="Open Sans" w:cs="Open Sans"/>
          <w:b/>
          <w:sz w:val="20"/>
          <w:szCs w:val="20"/>
          <w:lang w:eastAsia="zh-CN"/>
        </w:rPr>
        <w:t>eNB</w:t>
      </w:r>
      <w:proofErr w:type="spellEnd"/>
      <w:r w:rsidR="00F93BC2">
        <w:rPr>
          <w:rFonts w:ascii="Open Sans" w:eastAsia="SimSun" w:hAnsi="Open Sans" w:cs="Open Sans"/>
          <w:b/>
          <w:sz w:val="20"/>
          <w:szCs w:val="20"/>
          <w:lang w:eastAsia="zh-CN"/>
        </w:rPr>
        <w:t>, or leave it implementation dependent etc.</w:t>
      </w:r>
    </w:p>
    <w:p w14:paraId="4AB2D2C8" w14:textId="77777777" w:rsidR="00F93BC2" w:rsidRPr="00293D80" w:rsidRDefault="00C32CA6"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end"/>
      </w:r>
      <w:r>
        <w:rPr>
          <w:rFonts w:ascii="Open Sans" w:eastAsia="SimSun" w:hAnsi="Open Sans" w:cs="Open Sans"/>
          <w:b/>
          <w:sz w:val="20"/>
          <w:szCs w:val="20"/>
          <w:lang w:eastAsia="zh-CN"/>
        </w:rPr>
        <w:fldChar w:fldCharType="begin"/>
      </w:r>
      <w:r>
        <w:rPr>
          <w:rFonts w:ascii="Open Sans" w:eastAsia="SimSun" w:hAnsi="Open Sans" w:cs="Open Sans"/>
          <w:b/>
          <w:sz w:val="20"/>
          <w:szCs w:val="20"/>
          <w:lang w:eastAsia="zh-CN"/>
        </w:rPr>
        <w:instrText xml:space="preserve"> REF C3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F93BC2">
        <w:rPr>
          <w:rFonts w:ascii="Open Sans" w:eastAsia="SimSun" w:hAnsi="Open Sans" w:cs="Open Sans"/>
          <w:b/>
          <w:sz w:val="20"/>
          <w:szCs w:val="20"/>
          <w:lang w:eastAsia="zh-CN"/>
        </w:rPr>
        <w:t>Conclusion</w:t>
      </w:r>
      <w:r w:rsidR="00F93BC2" w:rsidRPr="00007CA3">
        <w:rPr>
          <w:rFonts w:ascii="Open Sans" w:eastAsia="SimSun" w:hAnsi="Open Sans" w:cs="Open Sans"/>
          <w:b/>
          <w:sz w:val="20"/>
          <w:szCs w:val="20"/>
          <w:lang w:eastAsia="zh-CN"/>
        </w:rPr>
        <w:t xml:space="preserve"> </w:t>
      </w:r>
      <w:r w:rsidR="00F93BC2">
        <w:rPr>
          <w:rFonts w:ascii="Open Sans" w:eastAsia="SimSun" w:hAnsi="Open Sans" w:cs="Open Sans"/>
          <w:b/>
          <w:sz w:val="20"/>
          <w:szCs w:val="20"/>
          <w:lang w:eastAsia="zh-CN"/>
        </w:rPr>
        <w:t>3</w:t>
      </w:r>
      <w:r w:rsidR="00F93BC2" w:rsidRPr="00007CA3">
        <w:rPr>
          <w:rFonts w:ascii="Open Sans" w:eastAsia="SimSun" w:hAnsi="Open Sans" w:cs="Open Sans"/>
          <w:b/>
          <w:sz w:val="20"/>
          <w:szCs w:val="20"/>
          <w:lang w:eastAsia="zh-CN"/>
        </w:rPr>
        <w:t xml:space="preserve">: </w:t>
      </w:r>
      <w:r w:rsidR="00F93BC2">
        <w:rPr>
          <w:rFonts w:ascii="Open Sans" w:eastAsia="SimSun" w:hAnsi="Open Sans" w:cs="Open Sans"/>
          <w:b/>
          <w:sz w:val="20"/>
          <w:szCs w:val="20"/>
          <w:lang w:eastAsia="zh-CN"/>
        </w:rPr>
        <w:t>RAN2 should liaise with RAN1 and RAN3 to define functionality mentioned in Conclusion#1 and Conclusion#2. Draft LS is provided in [7].</w:t>
      </w:r>
    </w:p>
    <w:p w14:paraId="300B71A3" w14:textId="77777777" w:rsidR="00F93BC2" w:rsidRPr="00293D80" w:rsidRDefault="00C32CA6" w:rsidP="005B5211">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end"/>
      </w:r>
      <w:r w:rsidR="00092C6B">
        <w:rPr>
          <w:rFonts w:ascii="Open Sans" w:eastAsia="SimSun" w:hAnsi="Open Sans" w:cs="Open Sans"/>
          <w:b/>
          <w:sz w:val="20"/>
          <w:szCs w:val="20"/>
          <w:lang w:eastAsia="zh-CN"/>
        </w:rPr>
        <w:fldChar w:fldCharType="begin"/>
      </w:r>
      <w:r w:rsidR="00092C6B">
        <w:rPr>
          <w:rFonts w:ascii="Open Sans" w:eastAsia="SimSun" w:hAnsi="Open Sans" w:cs="Open Sans"/>
          <w:sz w:val="18"/>
          <w:szCs w:val="20"/>
          <w:lang w:eastAsia="zh-CN"/>
        </w:rPr>
        <w:instrText xml:space="preserve"> REF C4 \h </w:instrText>
      </w:r>
      <w:r w:rsidR="00092C6B">
        <w:rPr>
          <w:rFonts w:ascii="Open Sans" w:eastAsia="SimSun" w:hAnsi="Open Sans" w:cs="Open Sans"/>
          <w:b/>
          <w:sz w:val="20"/>
          <w:szCs w:val="20"/>
          <w:lang w:eastAsia="zh-CN"/>
        </w:rPr>
      </w:r>
      <w:r w:rsidR="00092C6B">
        <w:rPr>
          <w:rFonts w:ascii="Open Sans" w:eastAsia="SimSun" w:hAnsi="Open Sans" w:cs="Open Sans"/>
          <w:b/>
          <w:sz w:val="20"/>
          <w:szCs w:val="20"/>
          <w:lang w:eastAsia="zh-CN"/>
        </w:rPr>
        <w:fldChar w:fldCharType="separate"/>
      </w:r>
      <w:r w:rsidR="00F93BC2">
        <w:rPr>
          <w:rFonts w:ascii="Open Sans" w:eastAsia="SimSun" w:hAnsi="Open Sans" w:cs="Open Sans"/>
          <w:b/>
          <w:sz w:val="20"/>
          <w:szCs w:val="20"/>
          <w:lang w:eastAsia="zh-CN"/>
        </w:rPr>
        <w:t>Conclusion</w:t>
      </w:r>
      <w:r w:rsidR="00F93BC2" w:rsidRPr="00007CA3">
        <w:rPr>
          <w:rFonts w:ascii="Open Sans" w:eastAsia="SimSun" w:hAnsi="Open Sans" w:cs="Open Sans"/>
          <w:b/>
          <w:sz w:val="20"/>
          <w:szCs w:val="20"/>
          <w:lang w:eastAsia="zh-CN"/>
        </w:rPr>
        <w:t xml:space="preserve"> </w:t>
      </w:r>
      <w:r w:rsidR="00F93BC2">
        <w:rPr>
          <w:rFonts w:ascii="Open Sans" w:eastAsia="SimSun" w:hAnsi="Open Sans" w:cs="Open Sans"/>
          <w:b/>
          <w:sz w:val="20"/>
          <w:szCs w:val="20"/>
          <w:lang w:eastAsia="zh-CN"/>
        </w:rPr>
        <w:t>4</w:t>
      </w:r>
      <w:r w:rsidR="00F93BC2" w:rsidRPr="00007CA3">
        <w:rPr>
          <w:rFonts w:ascii="Open Sans" w:eastAsia="SimSun" w:hAnsi="Open Sans" w:cs="Open Sans"/>
          <w:b/>
          <w:sz w:val="20"/>
          <w:szCs w:val="20"/>
          <w:lang w:eastAsia="zh-CN"/>
        </w:rPr>
        <w:t xml:space="preserve">: </w:t>
      </w:r>
      <w:r w:rsidR="00F93BC2">
        <w:rPr>
          <w:rFonts w:ascii="Open Sans" w:eastAsia="SimSun" w:hAnsi="Open Sans" w:cs="Open Sans"/>
          <w:b/>
          <w:sz w:val="20"/>
          <w:szCs w:val="20"/>
          <w:lang w:eastAsia="zh-CN"/>
        </w:rPr>
        <w:t>The above agreements are applied to NR mobility enhancement work as well.</w:t>
      </w:r>
    </w:p>
    <w:p w14:paraId="088C184D" w14:textId="683BA43B" w:rsidR="005B5211" w:rsidRPr="005B5211" w:rsidRDefault="00092C6B" w:rsidP="005B5211">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b/>
          <w:sz w:val="20"/>
          <w:szCs w:val="20"/>
          <w:lang w:eastAsia="zh-CN"/>
        </w:rPr>
        <w:fldChar w:fldCharType="end"/>
      </w:r>
      <w:r w:rsidR="005B5211">
        <w:rPr>
          <w:rFonts w:ascii="Open Sans" w:eastAsia="SimSun" w:hAnsi="Open Sans" w:cs="Open Sans"/>
          <w:sz w:val="18"/>
          <w:szCs w:val="20"/>
          <w:lang w:eastAsia="zh-CN"/>
        </w:rPr>
        <w:t xml:space="preserve">Then, in line with the general spirit of aligning </w:t>
      </w:r>
      <w:proofErr w:type="spellStart"/>
      <w:r w:rsidR="005B5211">
        <w:rPr>
          <w:rFonts w:ascii="Open Sans" w:eastAsia="SimSun" w:hAnsi="Open Sans" w:cs="Open Sans"/>
          <w:sz w:val="18"/>
          <w:szCs w:val="20"/>
          <w:lang w:eastAsia="zh-CN"/>
        </w:rPr>
        <w:t>LTE_feMob</w:t>
      </w:r>
      <w:proofErr w:type="spellEnd"/>
      <w:r w:rsidR="005B5211">
        <w:rPr>
          <w:rFonts w:ascii="Open Sans" w:eastAsia="SimSun" w:hAnsi="Open Sans" w:cs="Open Sans"/>
          <w:sz w:val="18"/>
          <w:szCs w:val="20"/>
          <w:lang w:eastAsia="zh-CN"/>
        </w:rPr>
        <w:t xml:space="preserve"> agreements with </w:t>
      </w:r>
      <w:proofErr w:type="spellStart"/>
      <w:r w:rsidR="005B5211">
        <w:rPr>
          <w:rFonts w:ascii="Open Sans" w:eastAsia="SimSun" w:hAnsi="Open Sans" w:cs="Open Sans"/>
          <w:sz w:val="18"/>
          <w:szCs w:val="20"/>
          <w:lang w:eastAsia="zh-CN"/>
        </w:rPr>
        <w:t>NR_mob_enh</w:t>
      </w:r>
      <w:proofErr w:type="spellEnd"/>
      <w:r w:rsidR="005B5211">
        <w:rPr>
          <w:rFonts w:ascii="Open Sans" w:eastAsia="SimSun" w:hAnsi="Open Sans" w:cs="Open Sans"/>
          <w:sz w:val="18"/>
          <w:szCs w:val="20"/>
          <w:lang w:eastAsia="zh-CN"/>
        </w:rPr>
        <w:t xml:space="preserve"> agreements (and vice-versa), it is proposed to apply the above conclusions to NR mobility enhancement work as well.</w:t>
      </w:r>
    </w:p>
    <w:p w14:paraId="438A6FA6" w14:textId="77777777" w:rsidR="00854A60" w:rsidRPr="00615190" w:rsidRDefault="009C5A97" w:rsidP="00FB330B">
      <w:pPr>
        <w:pStyle w:val="Heading1"/>
        <w:rPr>
          <w:rFonts w:ascii="Open Sans" w:hAnsi="Open Sans" w:cs="Open Sans"/>
          <w:sz w:val="32"/>
        </w:rPr>
      </w:pPr>
      <w:r w:rsidRPr="00615190">
        <w:rPr>
          <w:rFonts w:ascii="Open Sans" w:hAnsi="Open Sans" w:cs="Open Sans"/>
          <w:sz w:val="32"/>
        </w:rPr>
        <w:t>Conclusion</w:t>
      </w:r>
    </w:p>
    <w:p w14:paraId="4004AC44" w14:textId="1545A24F" w:rsidR="00FC09BC" w:rsidRDefault="00FC09BC" w:rsidP="00D87BC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The following proposals are provided in this contribution</w:t>
      </w:r>
      <w:r w:rsidR="00615190">
        <w:rPr>
          <w:rFonts w:ascii="Open Sans" w:eastAsia="SimSun" w:hAnsi="Open Sans" w:cs="Open Sans"/>
          <w:sz w:val="18"/>
          <w:szCs w:val="20"/>
          <w:lang w:eastAsia="zh-CN"/>
        </w:rPr>
        <w:t>:</w:t>
      </w:r>
    </w:p>
    <w:p w14:paraId="7932FF47" w14:textId="6A3729FB" w:rsidR="00293D80" w:rsidRDefault="00293D80" w:rsidP="00293D80">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1" w:name="O1"/>
      <w:r w:rsidRPr="00007CA3">
        <w:rPr>
          <w:rFonts w:ascii="Open Sans" w:eastAsia="SimSun" w:hAnsi="Open Sans" w:cs="Open Sans"/>
          <w:b/>
          <w:sz w:val="20"/>
          <w:szCs w:val="20"/>
          <w:lang w:eastAsia="zh-CN"/>
        </w:rPr>
        <w:t>Observation 1:</w:t>
      </w:r>
      <w:r>
        <w:rPr>
          <w:rFonts w:ascii="Open Sans" w:eastAsia="SimSun" w:hAnsi="Open Sans" w:cs="Open Sans"/>
          <w:b/>
          <w:sz w:val="20"/>
          <w:szCs w:val="20"/>
          <w:lang w:eastAsia="zh-CN"/>
        </w:rPr>
        <w:t xml:space="preserve"> Link conditions notwithstanding, it is possible for the source </w:t>
      </w:r>
      <w:proofErr w:type="spellStart"/>
      <w:r w:rsidR="00AB555C">
        <w:rPr>
          <w:rFonts w:ascii="Open Sans" w:eastAsia="SimSun" w:hAnsi="Open Sans" w:cs="Open Sans"/>
          <w:b/>
          <w:sz w:val="20"/>
          <w:szCs w:val="20"/>
          <w:lang w:eastAsia="zh-CN"/>
        </w:rPr>
        <w:t>eNB</w:t>
      </w:r>
      <w:proofErr w:type="spellEnd"/>
      <w:r>
        <w:rPr>
          <w:rFonts w:ascii="Open Sans" w:eastAsia="SimSun" w:hAnsi="Open Sans" w:cs="Open Sans"/>
          <w:b/>
          <w:sz w:val="20"/>
          <w:szCs w:val="20"/>
          <w:lang w:eastAsia="zh-CN"/>
        </w:rPr>
        <w:t xml:space="preserve"> to send </w:t>
      </w:r>
      <w:r w:rsidR="00E9590E">
        <w:rPr>
          <w:rFonts w:ascii="Open Sans" w:eastAsia="SimSun" w:hAnsi="Open Sans" w:cs="Open Sans"/>
          <w:b/>
          <w:sz w:val="20"/>
          <w:szCs w:val="20"/>
          <w:lang w:eastAsia="zh-CN"/>
        </w:rPr>
        <w:t>conventional</w:t>
      </w:r>
      <w:r>
        <w:rPr>
          <w:rFonts w:ascii="Open Sans" w:eastAsia="SimSun" w:hAnsi="Open Sans" w:cs="Open Sans"/>
          <w:b/>
          <w:sz w:val="20"/>
          <w:szCs w:val="20"/>
          <w:lang w:eastAsia="zh-CN"/>
        </w:rPr>
        <w:t xml:space="preserve"> HO command to </w:t>
      </w:r>
      <w:r w:rsidR="00E9590E">
        <w:rPr>
          <w:rFonts w:ascii="Open Sans" w:eastAsia="SimSun" w:hAnsi="Open Sans" w:cs="Open Sans"/>
          <w:b/>
          <w:sz w:val="20"/>
          <w:szCs w:val="20"/>
          <w:lang w:eastAsia="zh-CN"/>
        </w:rPr>
        <w:t xml:space="preserve">a </w:t>
      </w:r>
      <w:r>
        <w:rPr>
          <w:rFonts w:ascii="Open Sans" w:eastAsia="SimSun" w:hAnsi="Open Sans" w:cs="Open Sans"/>
          <w:b/>
          <w:sz w:val="20"/>
          <w:szCs w:val="20"/>
          <w:lang w:eastAsia="zh-CN"/>
        </w:rPr>
        <w:t xml:space="preserve">UE </w:t>
      </w:r>
      <w:r w:rsidR="00E9590E">
        <w:rPr>
          <w:rFonts w:ascii="Open Sans" w:eastAsia="SimSun" w:hAnsi="Open Sans" w:cs="Open Sans"/>
          <w:b/>
          <w:sz w:val="20"/>
          <w:szCs w:val="20"/>
          <w:lang w:eastAsia="zh-CN"/>
        </w:rPr>
        <w:t xml:space="preserve">for which a CHO command was </w:t>
      </w:r>
      <w:r w:rsidR="006C763F">
        <w:rPr>
          <w:rFonts w:ascii="Open Sans" w:eastAsia="SimSun" w:hAnsi="Open Sans" w:cs="Open Sans"/>
          <w:b/>
          <w:sz w:val="20"/>
          <w:szCs w:val="20"/>
          <w:lang w:eastAsia="zh-CN"/>
        </w:rPr>
        <w:t xml:space="preserve">previously </w:t>
      </w:r>
      <w:r w:rsidR="00E9590E">
        <w:rPr>
          <w:rFonts w:ascii="Open Sans" w:eastAsia="SimSun" w:hAnsi="Open Sans" w:cs="Open Sans"/>
          <w:b/>
          <w:sz w:val="20"/>
          <w:szCs w:val="20"/>
          <w:lang w:eastAsia="zh-CN"/>
        </w:rPr>
        <w:t>sent</w:t>
      </w:r>
      <w:r>
        <w:rPr>
          <w:rFonts w:ascii="Open Sans" w:eastAsia="SimSun" w:hAnsi="Open Sans" w:cs="Open Sans"/>
          <w:b/>
          <w:sz w:val="20"/>
          <w:szCs w:val="20"/>
          <w:lang w:eastAsia="zh-CN"/>
        </w:rPr>
        <w:t>.</w:t>
      </w:r>
    </w:p>
    <w:p w14:paraId="157E32C0" w14:textId="7C46835D" w:rsidR="00293D80" w:rsidRDefault="00293D80" w:rsidP="00293D80">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2" w:name="O2"/>
      <w:bookmarkEnd w:id="1"/>
      <w:r w:rsidRPr="00007CA3">
        <w:rPr>
          <w:rFonts w:ascii="Open Sans" w:eastAsia="SimSun" w:hAnsi="Open Sans" w:cs="Open Sans"/>
          <w:b/>
          <w:sz w:val="20"/>
          <w:szCs w:val="20"/>
          <w:lang w:eastAsia="zh-CN"/>
        </w:rPr>
        <w:t xml:space="preserve">Observation </w:t>
      </w:r>
      <w:r>
        <w:rPr>
          <w:rFonts w:ascii="Open Sans" w:eastAsia="SimSun" w:hAnsi="Open Sans" w:cs="Open Sans"/>
          <w:b/>
          <w:sz w:val="20"/>
          <w:szCs w:val="20"/>
          <w:lang w:eastAsia="zh-CN"/>
        </w:rPr>
        <w:t>2</w:t>
      </w:r>
      <w:r w:rsidRPr="00007CA3">
        <w:rPr>
          <w:rFonts w:ascii="Open Sans" w:eastAsia="SimSun" w:hAnsi="Open Sans" w:cs="Open Sans"/>
          <w:b/>
          <w:sz w:val="20"/>
          <w:szCs w:val="20"/>
          <w:lang w:eastAsia="zh-CN"/>
        </w:rPr>
        <w:t>:</w:t>
      </w:r>
      <w:r>
        <w:rPr>
          <w:rFonts w:ascii="Open Sans" w:eastAsia="SimSun" w:hAnsi="Open Sans" w:cs="Open Sans"/>
          <w:b/>
          <w:sz w:val="20"/>
          <w:szCs w:val="20"/>
          <w:lang w:eastAsia="zh-CN"/>
        </w:rPr>
        <w:t xml:space="preserve"> Link conditions and capabilities notwithstanding, based on observation#1 it is also possible for the UE</w:t>
      </w:r>
      <w:r w:rsidR="007A0C2E">
        <w:rPr>
          <w:rFonts w:ascii="Open Sans" w:eastAsia="SimSun" w:hAnsi="Open Sans" w:cs="Open Sans"/>
          <w:b/>
          <w:sz w:val="20"/>
          <w:szCs w:val="20"/>
          <w:lang w:eastAsia="zh-CN"/>
        </w:rPr>
        <w:t>, for which CHO has been triggered,</w:t>
      </w:r>
      <w:r>
        <w:rPr>
          <w:rFonts w:ascii="Open Sans" w:eastAsia="SimSun" w:hAnsi="Open Sans" w:cs="Open Sans"/>
          <w:b/>
          <w:sz w:val="20"/>
          <w:szCs w:val="20"/>
          <w:lang w:eastAsia="zh-CN"/>
        </w:rPr>
        <w:t xml:space="preserve"> to send L3 (RRC) signaling messages to source cell</w:t>
      </w:r>
      <w:r w:rsidR="007A0C2E">
        <w:rPr>
          <w:rFonts w:ascii="Open Sans" w:eastAsia="SimSun" w:hAnsi="Open Sans" w:cs="Open Sans"/>
          <w:b/>
          <w:sz w:val="20"/>
          <w:szCs w:val="20"/>
          <w:lang w:eastAsia="zh-CN"/>
        </w:rPr>
        <w:t xml:space="preserve"> until UE has started RACH attempt on the target cell</w:t>
      </w:r>
      <w:r>
        <w:rPr>
          <w:rFonts w:ascii="Open Sans" w:eastAsia="SimSun" w:hAnsi="Open Sans" w:cs="Open Sans"/>
          <w:b/>
          <w:sz w:val="20"/>
          <w:szCs w:val="20"/>
          <w:lang w:eastAsia="zh-CN"/>
        </w:rPr>
        <w:t xml:space="preserve">. </w:t>
      </w:r>
    </w:p>
    <w:p w14:paraId="28FED8B6" w14:textId="3D7699B5" w:rsidR="00293D80" w:rsidRPr="008C2826" w:rsidRDefault="00293D80" w:rsidP="008C2826">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3" w:name="O3"/>
      <w:bookmarkEnd w:id="2"/>
      <w:r w:rsidRPr="00007CA3">
        <w:rPr>
          <w:rFonts w:ascii="Open Sans" w:eastAsia="SimSun" w:hAnsi="Open Sans" w:cs="Open Sans"/>
          <w:b/>
          <w:sz w:val="20"/>
          <w:szCs w:val="20"/>
          <w:lang w:eastAsia="zh-CN"/>
        </w:rPr>
        <w:t xml:space="preserve">Observation </w:t>
      </w:r>
      <w:r>
        <w:rPr>
          <w:rFonts w:ascii="Open Sans" w:eastAsia="SimSun" w:hAnsi="Open Sans" w:cs="Open Sans"/>
          <w:b/>
          <w:sz w:val="20"/>
          <w:szCs w:val="20"/>
          <w:lang w:eastAsia="zh-CN"/>
        </w:rPr>
        <w:t>3</w:t>
      </w:r>
      <w:r w:rsidRPr="00007CA3">
        <w:rPr>
          <w:rFonts w:ascii="Open Sans" w:eastAsia="SimSun" w:hAnsi="Open Sans" w:cs="Open Sans"/>
          <w:b/>
          <w:sz w:val="20"/>
          <w:szCs w:val="20"/>
          <w:lang w:eastAsia="zh-CN"/>
        </w:rPr>
        <w:t>:</w:t>
      </w:r>
      <w:r>
        <w:rPr>
          <w:rFonts w:ascii="Open Sans" w:eastAsia="SimSun" w:hAnsi="Open Sans" w:cs="Open Sans"/>
          <w:b/>
          <w:sz w:val="20"/>
          <w:szCs w:val="20"/>
          <w:lang w:eastAsia="zh-CN"/>
        </w:rPr>
        <w:t xml:space="preserve"> The sooner the source </w:t>
      </w:r>
      <w:proofErr w:type="spellStart"/>
      <w:r>
        <w:rPr>
          <w:rFonts w:ascii="Open Sans" w:eastAsia="SimSun" w:hAnsi="Open Sans" w:cs="Open Sans"/>
          <w:b/>
          <w:sz w:val="20"/>
          <w:szCs w:val="20"/>
          <w:lang w:eastAsia="zh-CN"/>
        </w:rPr>
        <w:t>eNB</w:t>
      </w:r>
      <w:proofErr w:type="spellEnd"/>
      <w:r>
        <w:rPr>
          <w:rFonts w:ascii="Open Sans" w:eastAsia="SimSun" w:hAnsi="Open Sans" w:cs="Open Sans"/>
          <w:b/>
          <w:sz w:val="20"/>
          <w:szCs w:val="20"/>
          <w:lang w:eastAsia="zh-CN"/>
        </w:rPr>
        <w:t xml:space="preserve"> can release unutilized resources across target cell(s) the better the expected system performance and utilization. </w:t>
      </w:r>
      <w:bookmarkEnd w:id="3"/>
      <w:r w:rsidRPr="008C2826">
        <w:rPr>
          <w:rFonts w:ascii="Open Sans" w:eastAsia="SimSun" w:hAnsi="Open Sans" w:cs="Open Sans"/>
          <w:b/>
          <w:sz w:val="20"/>
          <w:szCs w:val="20"/>
          <w:lang w:eastAsia="zh-CN"/>
        </w:rPr>
        <w:br/>
      </w:r>
    </w:p>
    <w:p w14:paraId="30213E1E" w14:textId="7DF06E37" w:rsidR="00071E45" w:rsidRDefault="00071E45"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4" w:name="C1"/>
      <w:r>
        <w:rPr>
          <w:rFonts w:ascii="Open Sans" w:eastAsia="SimSun" w:hAnsi="Open Sans" w:cs="Open Sans"/>
          <w:b/>
          <w:sz w:val="20"/>
          <w:szCs w:val="20"/>
          <w:lang w:eastAsia="zh-CN"/>
        </w:rPr>
        <w:t>Conclusion</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1</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 xml:space="preserve">RAN2 should agree to defining a Condition Handover “Bye” procedure between UE and source </w:t>
      </w:r>
      <w:proofErr w:type="spellStart"/>
      <w:r>
        <w:rPr>
          <w:rFonts w:ascii="Open Sans" w:eastAsia="SimSun" w:hAnsi="Open Sans" w:cs="Open Sans"/>
          <w:b/>
          <w:sz w:val="20"/>
          <w:szCs w:val="20"/>
          <w:lang w:eastAsia="zh-CN"/>
        </w:rPr>
        <w:t>eNB</w:t>
      </w:r>
      <w:proofErr w:type="spellEnd"/>
      <w:r>
        <w:rPr>
          <w:rFonts w:ascii="Open Sans" w:eastAsia="SimSun" w:hAnsi="Open Sans" w:cs="Open Sans"/>
          <w:b/>
          <w:sz w:val="20"/>
          <w:szCs w:val="20"/>
          <w:lang w:eastAsia="zh-CN"/>
        </w:rPr>
        <w:t xml:space="preserve"> with the following characteristics:</w:t>
      </w:r>
    </w:p>
    <w:p w14:paraId="0658E02A" w14:textId="40D3827F" w:rsidR="00071E45" w:rsidRDefault="00071E45"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It is a L1- only message sent without any retransmissions</w:t>
      </w:r>
      <w:r w:rsidR="00FE3562">
        <w:rPr>
          <w:rFonts w:ascii="Open Sans" w:eastAsia="SimSun" w:hAnsi="Open Sans" w:cs="Open Sans"/>
          <w:b/>
          <w:sz w:val="20"/>
          <w:szCs w:val="20"/>
          <w:lang w:eastAsia="zh-CN"/>
        </w:rPr>
        <w:t xml:space="preserve">. </w:t>
      </w:r>
      <w:r w:rsidR="00FE3562">
        <w:rPr>
          <w:rFonts w:ascii="Open Sans" w:eastAsia="SimSun" w:hAnsi="Open Sans" w:cs="Open Sans"/>
          <w:b/>
          <w:i/>
          <w:sz w:val="20"/>
          <w:szCs w:val="20"/>
          <w:lang w:eastAsia="zh-CN"/>
        </w:rPr>
        <w:t>Note, the details of this message are up to RAN1</w:t>
      </w:r>
    </w:p>
    <w:p w14:paraId="1A9C67E1" w14:textId="11B21350" w:rsidR="00071E45" w:rsidRDefault="00071E45"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lastRenderedPageBreak/>
        <w:t xml:space="preserve">It is </w:t>
      </w:r>
      <w:r w:rsidR="005B5211">
        <w:rPr>
          <w:rFonts w:ascii="Open Sans" w:eastAsia="SimSun" w:hAnsi="Open Sans" w:cs="Open Sans"/>
          <w:b/>
          <w:sz w:val="20"/>
          <w:szCs w:val="20"/>
          <w:lang w:eastAsia="zh-CN"/>
        </w:rPr>
        <w:t>sent</w:t>
      </w:r>
      <w:r>
        <w:rPr>
          <w:rFonts w:ascii="Open Sans" w:eastAsia="SimSun" w:hAnsi="Open Sans" w:cs="Open Sans"/>
          <w:b/>
          <w:sz w:val="20"/>
          <w:szCs w:val="20"/>
          <w:lang w:eastAsia="zh-CN"/>
        </w:rPr>
        <w:t xml:space="preserve"> by the UE when CHO triggering criteri</w:t>
      </w:r>
      <w:r w:rsidR="005B5211">
        <w:rPr>
          <w:rFonts w:ascii="Open Sans" w:eastAsia="SimSun" w:hAnsi="Open Sans" w:cs="Open Sans"/>
          <w:b/>
          <w:sz w:val="20"/>
          <w:szCs w:val="20"/>
          <w:lang w:eastAsia="zh-CN"/>
        </w:rPr>
        <w:t>a</w:t>
      </w:r>
      <w:r>
        <w:rPr>
          <w:rFonts w:ascii="Open Sans" w:eastAsia="SimSun" w:hAnsi="Open Sans" w:cs="Open Sans"/>
          <w:b/>
          <w:sz w:val="20"/>
          <w:szCs w:val="20"/>
          <w:lang w:eastAsia="zh-CN"/>
        </w:rPr>
        <w:t xml:space="preserve"> </w:t>
      </w:r>
      <w:r w:rsidR="005B5211">
        <w:rPr>
          <w:rFonts w:ascii="Open Sans" w:eastAsia="SimSun" w:hAnsi="Open Sans" w:cs="Open Sans"/>
          <w:b/>
          <w:sz w:val="20"/>
          <w:szCs w:val="20"/>
          <w:lang w:eastAsia="zh-CN"/>
        </w:rPr>
        <w:t>are met</w:t>
      </w:r>
      <w:r>
        <w:rPr>
          <w:rFonts w:ascii="Open Sans" w:eastAsia="SimSun" w:hAnsi="Open Sans" w:cs="Open Sans"/>
          <w:b/>
          <w:sz w:val="20"/>
          <w:szCs w:val="20"/>
          <w:lang w:eastAsia="zh-CN"/>
        </w:rPr>
        <w:t xml:space="preserve"> (i.e. a triggering condition evaluates to true)</w:t>
      </w:r>
      <w:r w:rsidR="005B5211">
        <w:rPr>
          <w:rFonts w:ascii="Open Sans" w:eastAsia="SimSun" w:hAnsi="Open Sans" w:cs="Open Sans"/>
          <w:b/>
          <w:sz w:val="20"/>
          <w:szCs w:val="20"/>
          <w:lang w:eastAsia="zh-CN"/>
        </w:rPr>
        <w:t xml:space="preserve"> but before attempting RACH on the target </w:t>
      </w:r>
      <w:proofErr w:type="spellStart"/>
      <w:r w:rsidR="005B5211">
        <w:rPr>
          <w:rFonts w:ascii="Open Sans" w:eastAsia="SimSun" w:hAnsi="Open Sans" w:cs="Open Sans"/>
          <w:b/>
          <w:sz w:val="20"/>
          <w:szCs w:val="20"/>
          <w:lang w:eastAsia="zh-CN"/>
        </w:rPr>
        <w:t>eNB</w:t>
      </w:r>
      <w:proofErr w:type="spellEnd"/>
    </w:p>
    <w:p w14:paraId="7D49D430" w14:textId="3BA92327" w:rsidR="00071E45" w:rsidRDefault="00071E45"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 xml:space="preserve">Upon sending of which, UE </w:t>
      </w:r>
      <w:r w:rsidR="005B5211">
        <w:rPr>
          <w:rFonts w:ascii="Open Sans" w:eastAsia="SimSun" w:hAnsi="Open Sans" w:cs="Open Sans"/>
          <w:b/>
          <w:sz w:val="20"/>
          <w:szCs w:val="20"/>
          <w:lang w:eastAsia="zh-CN"/>
        </w:rPr>
        <w:t>proceeds with</w:t>
      </w:r>
      <w:r>
        <w:rPr>
          <w:rFonts w:ascii="Open Sans" w:eastAsia="SimSun" w:hAnsi="Open Sans" w:cs="Open Sans"/>
          <w:b/>
          <w:sz w:val="20"/>
          <w:szCs w:val="20"/>
          <w:lang w:eastAsia="zh-CN"/>
        </w:rPr>
        <w:t xml:space="preserve"> CHO procedures </w:t>
      </w:r>
      <w:r w:rsidR="005B5211">
        <w:rPr>
          <w:rFonts w:ascii="Open Sans" w:eastAsia="SimSun" w:hAnsi="Open Sans" w:cs="Open Sans"/>
          <w:b/>
          <w:sz w:val="20"/>
          <w:szCs w:val="20"/>
          <w:lang w:eastAsia="zh-CN"/>
        </w:rPr>
        <w:t xml:space="preserve">on the </w:t>
      </w:r>
      <w:r>
        <w:rPr>
          <w:rFonts w:ascii="Open Sans" w:eastAsia="SimSun" w:hAnsi="Open Sans" w:cs="Open Sans"/>
          <w:b/>
          <w:sz w:val="20"/>
          <w:szCs w:val="20"/>
          <w:lang w:eastAsia="zh-CN"/>
        </w:rPr>
        <w:t xml:space="preserve">target </w:t>
      </w:r>
      <w:proofErr w:type="spellStart"/>
      <w:r w:rsidR="005B5211">
        <w:rPr>
          <w:rFonts w:ascii="Open Sans" w:eastAsia="SimSun" w:hAnsi="Open Sans" w:cs="Open Sans"/>
          <w:b/>
          <w:sz w:val="20"/>
          <w:szCs w:val="20"/>
          <w:lang w:eastAsia="zh-CN"/>
        </w:rPr>
        <w:t>eNB</w:t>
      </w:r>
      <w:proofErr w:type="spellEnd"/>
    </w:p>
    <w:p w14:paraId="7BE3490F" w14:textId="33629AF9" w:rsidR="009F307D" w:rsidRDefault="009F307D" w:rsidP="00071E45">
      <w:pPr>
        <w:pStyle w:val="ListParagraph"/>
        <w:numPr>
          <w:ilvl w:val="2"/>
          <w:numId w:val="44"/>
        </w:num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 xml:space="preserve">Optionally, </w:t>
      </w:r>
      <w:r w:rsidR="005B5211">
        <w:rPr>
          <w:rFonts w:ascii="Open Sans" w:eastAsia="SimSun" w:hAnsi="Open Sans" w:cs="Open Sans"/>
          <w:b/>
          <w:sz w:val="20"/>
          <w:szCs w:val="20"/>
          <w:lang w:eastAsia="zh-CN"/>
        </w:rPr>
        <w:t xml:space="preserve">this L1-only message </w:t>
      </w:r>
      <w:r>
        <w:rPr>
          <w:rFonts w:ascii="Open Sans" w:eastAsia="SimSun" w:hAnsi="Open Sans" w:cs="Open Sans"/>
          <w:b/>
          <w:sz w:val="20"/>
          <w:szCs w:val="20"/>
          <w:lang w:eastAsia="zh-CN"/>
        </w:rPr>
        <w:t>allow</w:t>
      </w:r>
      <w:r w:rsidR="005B5211">
        <w:rPr>
          <w:rFonts w:ascii="Open Sans" w:eastAsia="SimSun" w:hAnsi="Open Sans" w:cs="Open Sans"/>
          <w:b/>
          <w:sz w:val="20"/>
          <w:szCs w:val="20"/>
          <w:lang w:eastAsia="zh-CN"/>
        </w:rPr>
        <w:t>s</w:t>
      </w:r>
      <w:r>
        <w:rPr>
          <w:rFonts w:ascii="Open Sans" w:eastAsia="SimSun" w:hAnsi="Open Sans" w:cs="Open Sans"/>
          <w:b/>
          <w:sz w:val="20"/>
          <w:szCs w:val="20"/>
          <w:lang w:eastAsia="zh-CN"/>
        </w:rPr>
        <w:t xml:space="preserve"> the UE to provide target cell’s PCI towards which CHO is being executed</w:t>
      </w:r>
    </w:p>
    <w:p w14:paraId="145E3126" w14:textId="77777777" w:rsidR="00071E45" w:rsidRPr="00071E45" w:rsidRDefault="00071E45" w:rsidP="00071E45">
      <w:pPr>
        <w:overflowPunct w:val="0"/>
        <w:autoSpaceDE w:val="0"/>
        <w:autoSpaceDN w:val="0"/>
        <w:adjustRightInd w:val="0"/>
        <w:spacing w:after="180"/>
        <w:ind w:left="1440"/>
        <w:jc w:val="both"/>
        <w:textAlignment w:val="baseline"/>
        <w:rPr>
          <w:rFonts w:ascii="Open Sans" w:eastAsia="SimSun" w:hAnsi="Open Sans" w:cs="Open Sans"/>
          <w:b/>
          <w:i/>
          <w:sz w:val="20"/>
          <w:szCs w:val="20"/>
          <w:lang w:eastAsia="zh-CN"/>
        </w:rPr>
      </w:pPr>
      <w:r>
        <w:rPr>
          <w:rFonts w:ascii="Open Sans" w:eastAsia="SimSun" w:hAnsi="Open Sans" w:cs="Open Sans"/>
          <w:b/>
          <w:i/>
          <w:sz w:val="20"/>
          <w:szCs w:val="20"/>
          <w:lang w:eastAsia="zh-CN"/>
        </w:rPr>
        <w:t xml:space="preserve">Note, this mechanism is assumed to be in addition </w:t>
      </w:r>
      <w:r w:rsidRPr="00071E45">
        <w:rPr>
          <w:rFonts w:ascii="Open Sans" w:eastAsia="SimSun" w:hAnsi="Open Sans" w:cs="Open Sans"/>
          <w:b/>
          <w:i/>
          <w:sz w:val="20"/>
          <w:szCs w:val="20"/>
          <w:lang w:eastAsia="zh-CN"/>
        </w:rPr>
        <w:t>to current HO behavior</w:t>
      </w:r>
      <w:r>
        <w:rPr>
          <w:rFonts w:ascii="Open Sans" w:eastAsia="SimSun" w:hAnsi="Open Sans" w:cs="Open Sans"/>
          <w:b/>
          <w:i/>
          <w:sz w:val="20"/>
          <w:szCs w:val="20"/>
          <w:lang w:eastAsia="zh-CN"/>
        </w:rPr>
        <w:t xml:space="preserve"> wherein</w:t>
      </w:r>
      <w:r w:rsidRPr="00071E45">
        <w:rPr>
          <w:rFonts w:ascii="Open Sans" w:eastAsia="SimSun" w:hAnsi="Open Sans" w:cs="Open Sans"/>
          <w:b/>
          <w:i/>
          <w:sz w:val="20"/>
          <w:szCs w:val="20"/>
          <w:lang w:eastAsia="zh-CN"/>
        </w:rPr>
        <w:t xml:space="preserve"> upon successful completion of RACH procedure on target cell the target cell will inform the source cell of the CHO completion (details are FFS and for RAN3 to decide).</w:t>
      </w:r>
    </w:p>
    <w:p w14:paraId="7C902E15" w14:textId="2DC4326F" w:rsidR="00071E45" w:rsidRPr="00071E45" w:rsidRDefault="00071E45"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5" w:name="C2"/>
      <w:bookmarkEnd w:id="4"/>
      <w:r>
        <w:rPr>
          <w:rFonts w:ascii="Open Sans" w:eastAsia="SimSun" w:hAnsi="Open Sans" w:cs="Open Sans"/>
          <w:b/>
          <w:sz w:val="20"/>
          <w:szCs w:val="20"/>
          <w:lang w:eastAsia="zh-CN"/>
        </w:rPr>
        <w:t>Conclusion</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2</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 xml:space="preserve">If conclusion#1 is agreeable, then source </w:t>
      </w:r>
      <w:proofErr w:type="spellStart"/>
      <w:r>
        <w:rPr>
          <w:rFonts w:ascii="Open Sans" w:eastAsia="SimSun" w:hAnsi="Open Sans" w:cs="Open Sans"/>
          <w:b/>
          <w:sz w:val="20"/>
          <w:szCs w:val="20"/>
          <w:lang w:eastAsia="zh-CN"/>
        </w:rPr>
        <w:t>eNB</w:t>
      </w:r>
      <w:proofErr w:type="spellEnd"/>
      <w:r>
        <w:rPr>
          <w:rFonts w:ascii="Open Sans" w:eastAsia="SimSun" w:hAnsi="Open Sans" w:cs="Open Sans"/>
          <w:b/>
          <w:sz w:val="20"/>
          <w:szCs w:val="20"/>
          <w:lang w:eastAsia="zh-CN"/>
        </w:rPr>
        <w:t xml:space="preserve"> behavior upon receipt of </w:t>
      </w:r>
      <w:r w:rsidR="005B5211">
        <w:rPr>
          <w:rFonts w:ascii="Open Sans" w:eastAsia="SimSun" w:hAnsi="Open Sans" w:cs="Open Sans"/>
          <w:b/>
          <w:sz w:val="20"/>
          <w:szCs w:val="20"/>
          <w:lang w:eastAsia="zh-CN"/>
        </w:rPr>
        <w:t>the</w:t>
      </w:r>
      <w:r>
        <w:rPr>
          <w:rFonts w:ascii="Open Sans" w:eastAsia="SimSun" w:hAnsi="Open Sans" w:cs="Open Sans"/>
          <w:b/>
          <w:sz w:val="20"/>
          <w:szCs w:val="20"/>
          <w:lang w:eastAsia="zh-CN"/>
        </w:rPr>
        <w:t xml:space="preserve"> L1</w:t>
      </w:r>
      <w:r w:rsidR="005B5211">
        <w:rPr>
          <w:rFonts w:ascii="Open Sans" w:eastAsia="SimSun" w:hAnsi="Open Sans" w:cs="Open Sans"/>
          <w:b/>
          <w:sz w:val="20"/>
          <w:szCs w:val="20"/>
          <w:lang w:eastAsia="zh-CN"/>
        </w:rPr>
        <w:t>-only</w:t>
      </w:r>
      <w:r>
        <w:rPr>
          <w:rFonts w:ascii="Open Sans" w:eastAsia="SimSun" w:hAnsi="Open Sans" w:cs="Open Sans"/>
          <w:b/>
          <w:sz w:val="20"/>
          <w:szCs w:val="20"/>
          <w:lang w:eastAsia="zh-CN"/>
        </w:rPr>
        <w:t xml:space="preserve"> CHO </w:t>
      </w:r>
      <w:r w:rsidR="005B5211">
        <w:rPr>
          <w:rFonts w:ascii="Open Sans" w:eastAsia="SimSun" w:hAnsi="Open Sans" w:cs="Open Sans"/>
          <w:b/>
          <w:sz w:val="20"/>
          <w:szCs w:val="20"/>
          <w:lang w:eastAsia="zh-CN"/>
        </w:rPr>
        <w:t>“</w:t>
      </w:r>
      <w:r>
        <w:rPr>
          <w:rFonts w:ascii="Open Sans" w:eastAsia="SimSun" w:hAnsi="Open Sans" w:cs="Open Sans"/>
          <w:b/>
          <w:sz w:val="20"/>
          <w:szCs w:val="20"/>
          <w:lang w:eastAsia="zh-CN"/>
        </w:rPr>
        <w:t>bye</w:t>
      </w:r>
      <w:r w:rsidR="005B5211">
        <w:rPr>
          <w:rFonts w:ascii="Open Sans" w:eastAsia="SimSun" w:hAnsi="Open Sans" w:cs="Open Sans"/>
          <w:b/>
          <w:sz w:val="20"/>
          <w:szCs w:val="20"/>
          <w:lang w:eastAsia="zh-CN"/>
        </w:rPr>
        <w:t>”</w:t>
      </w:r>
      <w:r>
        <w:rPr>
          <w:rFonts w:ascii="Open Sans" w:eastAsia="SimSun" w:hAnsi="Open Sans" w:cs="Open Sans"/>
          <w:b/>
          <w:sz w:val="20"/>
          <w:szCs w:val="20"/>
          <w:lang w:eastAsia="zh-CN"/>
        </w:rPr>
        <w:t xml:space="preserve"> </w:t>
      </w:r>
      <w:proofErr w:type="spellStart"/>
      <w:r>
        <w:rPr>
          <w:rFonts w:ascii="Open Sans" w:eastAsia="SimSun" w:hAnsi="Open Sans" w:cs="Open Sans"/>
          <w:b/>
          <w:sz w:val="20"/>
          <w:szCs w:val="20"/>
          <w:lang w:eastAsia="zh-CN"/>
        </w:rPr>
        <w:t>msg</w:t>
      </w:r>
      <w:proofErr w:type="spellEnd"/>
      <w:r>
        <w:rPr>
          <w:rFonts w:ascii="Open Sans" w:eastAsia="SimSun" w:hAnsi="Open Sans" w:cs="Open Sans"/>
          <w:b/>
          <w:sz w:val="20"/>
          <w:szCs w:val="20"/>
          <w:lang w:eastAsia="zh-CN"/>
        </w:rPr>
        <w:t xml:space="preserve"> should be </w:t>
      </w:r>
      <w:r w:rsidR="009F307D">
        <w:rPr>
          <w:rFonts w:ascii="Open Sans" w:eastAsia="SimSun" w:hAnsi="Open Sans" w:cs="Open Sans"/>
          <w:b/>
          <w:sz w:val="20"/>
          <w:szCs w:val="20"/>
          <w:lang w:eastAsia="zh-CN"/>
        </w:rPr>
        <w:t xml:space="preserve">defined by RAN3. </w:t>
      </w:r>
      <w:r>
        <w:rPr>
          <w:rFonts w:ascii="Open Sans" w:eastAsia="SimSun" w:hAnsi="Open Sans" w:cs="Open Sans"/>
          <w:b/>
          <w:sz w:val="20"/>
          <w:szCs w:val="20"/>
          <w:lang w:eastAsia="zh-CN"/>
        </w:rPr>
        <w:t xml:space="preserve">Actions include e.g. source </w:t>
      </w:r>
      <w:proofErr w:type="spellStart"/>
      <w:r>
        <w:rPr>
          <w:rFonts w:ascii="Open Sans" w:eastAsia="SimSun" w:hAnsi="Open Sans" w:cs="Open Sans"/>
          <w:b/>
          <w:sz w:val="20"/>
          <w:szCs w:val="20"/>
          <w:lang w:eastAsia="zh-CN"/>
        </w:rPr>
        <w:t>eNB</w:t>
      </w:r>
      <w:proofErr w:type="spellEnd"/>
      <w:r>
        <w:rPr>
          <w:rFonts w:ascii="Open Sans" w:eastAsia="SimSun" w:hAnsi="Open Sans" w:cs="Open Sans"/>
          <w:b/>
          <w:sz w:val="20"/>
          <w:szCs w:val="20"/>
          <w:lang w:eastAsia="zh-CN"/>
        </w:rPr>
        <w:t xml:space="preserve"> starting cleanup of reserved resources on other target cell(s)</w:t>
      </w:r>
      <w:r w:rsidR="009F307D">
        <w:rPr>
          <w:rFonts w:ascii="Open Sans" w:eastAsia="SimSun" w:hAnsi="Open Sans" w:cs="Open Sans"/>
          <w:b/>
          <w:sz w:val="20"/>
          <w:szCs w:val="20"/>
          <w:lang w:eastAsia="zh-CN"/>
        </w:rPr>
        <w:t xml:space="preserve">, or </w:t>
      </w:r>
      <w:r w:rsidR="005B5211">
        <w:rPr>
          <w:rFonts w:ascii="Open Sans" w:eastAsia="SimSun" w:hAnsi="Open Sans" w:cs="Open Sans"/>
          <w:b/>
          <w:sz w:val="20"/>
          <w:szCs w:val="20"/>
          <w:lang w:eastAsia="zh-CN"/>
        </w:rPr>
        <w:t xml:space="preserve">source </w:t>
      </w:r>
      <w:proofErr w:type="spellStart"/>
      <w:r w:rsidR="005B5211">
        <w:rPr>
          <w:rFonts w:ascii="Open Sans" w:eastAsia="SimSun" w:hAnsi="Open Sans" w:cs="Open Sans"/>
          <w:b/>
          <w:sz w:val="20"/>
          <w:szCs w:val="20"/>
          <w:lang w:eastAsia="zh-CN"/>
        </w:rPr>
        <w:t>eNB</w:t>
      </w:r>
      <w:proofErr w:type="spellEnd"/>
      <w:r w:rsidR="005B5211">
        <w:rPr>
          <w:rFonts w:ascii="Open Sans" w:eastAsia="SimSun" w:hAnsi="Open Sans" w:cs="Open Sans"/>
          <w:b/>
          <w:sz w:val="20"/>
          <w:szCs w:val="20"/>
          <w:lang w:eastAsia="zh-CN"/>
        </w:rPr>
        <w:t xml:space="preserve"> starts data forwarding towards selected CHO target </w:t>
      </w:r>
      <w:proofErr w:type="spellStart"/>
      <w:r w:rsidR="005B5211">
        <w:rPr>
          <w:rFonts w:ascii="Open Sans" w:eastAsia="SimSun" w:hAnsi="Open Sans" w:cs="Open Sans"/>
          <w:b/>
          <w:sz w:val="20"/>
          <w:szCs w:val="20"/>
          <w:lang w:eastAsia="zh-CN"/>
        </w:rPr>
        <w:t>eNB</w:t>
      </w:r>
      <w:proofErr w:type="spellEnd"/>
      <w:r w:rsidR="005B5211">
        <w:rPr>
          <w:rFonts w:ascii="Open Sans" w:eastAsia="SimSun" w:hAnsi="Open Sans" w:cs="Open Sans"/>
          <w:b/>
          <w:sz w:val="20"/>
          <w:szCs w:val="20"/>
          <w:lang w:eastAsia="zh-CN"/>
        </w:rPr>
        <w:t xml:space="preserve">, or </w:t>
      </w:r>
      <w:r w:rsidR="009F307D">
        <w:rPr>
          <w:rFonts w:ascii="Open Sans" w:eastAsia="SimSun" w:hAnsi="Open Sans" w:cs="Open Sans"/>
          <w:b/>
          <w:sz w:val="20"/>
          <w:szCs w:val="20"/>
          <w:lang w:eastAsia="zh-CN"/>
        </w:rPr>
        <w:t>leave it implementation dependent</w:t>
      </w:r>
      <w:r w:rsidR="005B5211">
        <w:rPr>
          <w:rFonts w:ascii="Open Sans" w:eastAsia="SimSun" w:hAnsi="Open Sans" w:cs="Open Sans"/>
          <w:b/>
          <w:sz w:val="20"/>
          <w:szCs w:val="20"/>
          <w:lang w:eastAsia="zh-CN"/>
        </w:rPr>
        <w:t xml:space="preserve"> etc</w:t>
      </w:r>
      <w:r>
        <w:rPr>
          <w:rFonts w:ascii="Open Sans" w:eastAsia="SimSun" w:hAnsi="Open Sans" w:cs="Open Sans"/>
          <w:b/>
          <w:sz w:val="20"/>
          <w:szCs w:val="20"/>
          <w:lang w:eastAsia="zh-CN"/>
        </w:rPr>
        <w:t>.</w:t>
      </w:r>
    </w:p>
    <w:p w14:paraId="4244CD12" w14:textId="09D4C22B" w:rsidR="00071E45" w:rsidRPr="00293D80" w:rsidRDefault="00071E45" w:rsidP="00071E4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6" w:name="C3"/>
      <w:bookmarkEnd w:id="5"/>
      <w:r>
        <w:rPr>
          <w:rFonts w:ascii="Open Sans" w:eastAsia="SimSun" w:hAnsi="Open Sans" w:cs="Open Sans"/>
          <w:b/>
          <w:sz w:val="20"/>
          <w:szCs w:val="20"/>
          <w:lang w:eastAsia="zh-CN"/>
        </w:rPr>
        <w:t>Conclusion</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3</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RAN2 should lia</w:t>
      </w:r>
      <w:r w:rsidR="001E1D4F">
        <w:rPr>
          <w:rFonts w:ascii="Open Sans" w:eastAsia="SimSun" w:hAnsi="Open Sans" w:cs="Open Sans"/>
          <w:b/>
          <w:sz w:val="20"/>
          <w:szCs w:val="20"/>
          <w:lang w:eastAsia="zh-CN"/>
        </w:rPr>
        <w:t>i</w:t>
      </w:r>
      <w:r>
        <w:rPr>
          <w:rFonts w:ascii="Open Sans" w:eastAsia="SimSun" w:hAnsi="Open Sans" w:cs="Open Sans"/>
          <w:b/>
          <w:sz w:val="20"/>
          <w:szCs w:val="20"/>
          <w:lang w:eastAsia="zh-CN"/>
        </w:rPr>
        <w:t xml:space="preserve">se with RAN1 </w:t>
      </w:r>
      <w:r w:rsidR="009F307D">
        <w:rPr>
          <w:rFonts w:ascii="Open Sans" w:eastAsia="SimSun" w:hAnsi="Open Sans" w:cs="Open Sans"/>
          <w:b/>
          <w:sz w:val="20"/>
          <w:szCs w:val="20"/>
          <w:lang w:eastAsia="zh-CN"/>
        </w:rPr>
        <w:t xml:space="preserve">and RAN3 </w:t>
      </w:r>
      <w:r>
        <w:rPr>
          <w:rFonts w:ascii="Open Sans" w:eastAsia="SimSun" w:hAnsi="Open Sans" w:cs="Open Sans"/>
          <w:b/>
          <w:sz w:val="20"/>
          <w:szCs w:val="20"/>
          <w:lang w:eastAsia="zh-CN"/>
        </w:rPr>
        <w:t>to define functionality mentioned in Conclusion#1</w:t>
      </w:r>
      <w:r w:rsidR="009F307D">
        <w:rPr>
          <w:rFonts w:ascii="Open Sans" w:eastAsia="SimSun" w:hAnsi="Open Sans" w:cs="Open Sans"/>
          <w:b/>
          <w:sz w:val="20"/>
          <w:szCs w:val="20"/>
          <w:lang w:eastAsia="zh-CN"/>
        </w:rPr>
        <w:t xml:space="preserve"> and Conclusion#2</w:t>
      </w:r>
      <w:r>
        <w:rPr>
          <w:rFonts w:ascii="Open Sans" w:eastAsia="SimSun" w:hAnsi="Open Sans" w:cs="Open Sans"/>
          <w:b/>
          <w:sz w:val="20"/>
          <w:szCs w:val="20"/>
          <w:lang w:eastAsia="zh-CN"/>
        </w:rPr>
        <w:t>.</w:t>
      </w:r>
      <w:r w:rsidR="007906CD">
        <w:rPr>
          <w:rFonts w:ascii="Open Sans" w:eastAsia="SimSun" w:hAnsi="Open Sans" w:cs="Open Sans"/>
          <w:b/>
          <w:sz w:val="20"/>
          <w:szCs w:val="20"/>
          <w:lang w:eastAsia="zh-CN"/>
        </w:rPr>
        <w:t xml:space="preserve"> Draft LS is provided in </w:t>
      </w:r>
      <w:r w:rsidR="007906CD">
        <w:rPr>
          <w:rFonts w:ascii="Open Sans" w:eastAsia="SimSun" w:hAnsi="Open Sans" w:cs="Open Sans"/>
          <w:b/>
          <w:sz w:val="20"/>
          <w:szCs w:val="20"/>
          <w:lang w:eastAsia="zh-CN"/>
        </w:rPr>
        <w:fldChar w:fldCharType="begin"/>
      </w:r>
      <w:r w:rsidR="007906CD">
        <w:rPr>
          <w:rFonts w:ascii="Open Sans" w:eastAsia="SimSun" w:hAnsi="Open Sans" w:cs="Open Sans"/>
          <w:b/>
          <w:sz w:val="20"/>
          <w:szCs w:val="20"/>
          <w:lang w:eastAsia="zh-CN"/>
        </w:rPr>
        <w:instrText xml:space="preserve"> REF _Ref7615977 \r \h </w:instrText>
      </w:r>
      <w:r w:rsidR="007906CD">
        <w:rPr>
          <w:rFonts w:ascii="Open Sans" w:eastAsia="SimSun" w:hAnsi="Open Sans" w:cs="Open Sans"/>
          <w:b/>
          <w:sz w:val="20"/>
          <w:szCs w:val="20"/>
          <w:lang w:eastAsia="zh-CN"/>
        </w:rPr>
      </w:r>
      <w:r w:rsidR="007906CD">
        <w:rPr>
          <w:rFonts w:ascii="Open Sans" w:eastAsia="SimSun" w:hAnsi="Open Sans" w:cs="Open Sans"/>
          <w:b/>
          <w:sz w:val="20"/>
          <w:szCs w:val="20"/>
          <w:lang w:eastAsia="zh-CN"/>
        </w:rPr>
        <w:fldChar w:fldCharType="separate"/>
      </w:r>
      <w:r w:rsidR="00092C6B">
        <w:rPr>
          <w:rFonts w:ascii="Open Sans" w:eastAsia="SimSun" w:hAnsi="Open Sans" w:cs="Open Sans"/>
          <w:b/>
          <w:sz w:val="20"/>
          <w:szCs w:val="20"/>
          <w:lang w:eastAsia="zh-CN"/>
        </w:rPr>
        <w:t>[7]</w:t>
      </w:r>
      <w:r w:rsidR="007906CD">
        <w:rPr>
          <w:rFonts w:ascii="Open Sans" w:eastAsia="SimSun" w:hAnsi="Open Sans" w:cs="Open Sans"/>
          <w:b/>
          <w:sz w:val="20"/>
          <w:szCs w:val="20"/>
          <w:lang w:eastAsia="zh-CN"/>
        </w:rPr>
        <w:fldChar w:fldCharType="end"/>
      </w:r>
      <w:r w:rsidR="007906CD">
        <w:rPr>
          <w:rFonts w:ascii="Open Sans" w:eastAsia="SimSun" w:hAnsi="Open Sans" w:cs="Open Sans"/>
          <w:b/>
          <w:sz w:val="20"/>
          <w:szCs w:val="20"/>
          <w:lang w:eastAsia="zh-CN"/>
        </w:rPr>
        <w:t>.</w:t>
      </w:r>
    </w:p>
    <w:p w14:paraId="751914A6" w14:textId="001363D6" w:rsidR="005B5211" w:rsidRPr="00293D80" w:rsidRDefault="005B5211" w:rsidP="005B5211">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7" w:name="C4"/>
      <w:bookmarkEnd w:id="6"/>
      <w:r>
        <w:rPr>
          <w:rFonts w:ascii="Open Sans" w:eastAsia="SimSun" w:hAnsi="Open Sans" w:cs="Open Sans"/>
          <w:b/>
          <w:sz w:val="20"/>
          <w:szCs w:val="20"/>
          <w:lang w:eastAsia="zh-CN"/>
        </w:rPr>
        <w:t>Conclusion</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4</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The above agreements are applied to NR mobility enhancement work as well.</w:t>
      </w:r>
    </w:p>
    <w:bookmarkEnd w:id="7"/>
    <w:p w14:paraId="67739384" w14:textId="77777777" w:rsidR="00293D80" w:rsidRDefault="00293D80" w:rsidP="00D87BC7">
      <w:pPr>
        <w:overflowPunct w:val="0"/>
        <w:autoSpaceDE w:val="0"/>
        <w:autoSpaceDN w:val="0"/>
        <w:adjustRightInd w:val="0"/>
        <w:spacing w:after="180"/>
        <w:jc w:val="both"/>
        <w:textAlignment w:val="baseline"/>
        <w:rPr>
          <w:rFonts w:ascii="Open Sans" w:eastAsia="SimSun" w:hAnsi="Open Sans" w:cs="Open Sans"/>
          <w:sz w:val="18"/>
          <w:szCs w:val="20"/>
          <w:lang w:eastAsia="zh-CN"/>
        </w:rPr>
      </w:pPr>
    </w:p>
    <w:p w14:paraId="105CFCF8" w14:textId="77777777" w:rsidR="00CC2396" w:rsidRPr="00615190" w:rsidRDefault="00CC2396" w:rsidP="00CC2396">
      <w:pPr>
        <w:pStyle w:val="Heading1"/>
        <w:rPr>
          <w:rFonts w:ascii="Open Sans" w:hAnsi="Open Sans" w:cs="Open Sans"/>
          <w:sz w:val="32"/>
        </w:rPr>
      </w:pPr>
      <w:r w:rsidRPr="00615190">
        <w:rPr>
          <w:rFonts w:ascii="Open Sans" w:hAnsi="Open Sans" w:cs="Open Sans"/>
          <w:sz w:val="32"/>
        </w:rPr>
        <w:t>References</w:t>
      </w:r>
    </w:p>
    <w:bookmarkStart w:id="8" w:name="_Ref6413806"/>
    <w:p w14:paraId="27A83004" w14:textId="7B363133" w:rsidR="00946DB5" w:rsidRPr="00615190" w:rsidRDefault="002163E8" w:rsidP="009D7697">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Pr>
          <w:rFonts w:ascii="Open Sans" w:hAnsi="Open Sans" w:cs="Open Sans"/>
          <w:sz w:val="18"/>
          <w:szCs w:val="20"/>
          <w:lang w:eastAsia="zh-CN"/>
        </w:rPr>
        <w:instrText xml:space="preserve"> HYPERLINK "https://www.3gpp.org/ftp/tsg_ran/TSG_RAN/TSGR_83/Info_for_workplan/revised_WID_38/RAN2_5/RP-190272.zip" </w:instrText>
      </w:r>
      <w:r>
        <w:rPr>
          <w:rFonts w:ascii="Open Sans" w:hAnsi="Open Sans" w:cs="Open Sans"/>
          <w:sz w:val="18"/>
          <w:szCs w:val="20"/>
          <w:lang w:eastAsia="zh-CN"/>
        </w:rPr>
        <w:fldChar w:fldCharType="separate"/>
      </w:r>
      <w:r w:rsidR="009D7697" w:rsidRPr="002163E8">
        <w:rPr>
          <w:rStyle w:val="Hyperlink"/>
          <w:rFonts w:ascii="Open Sans" w:hAnsi="Open Sans" w:cs="Open Sans"/>
          <w:sz w:val="18"/>
          <w:szCs w:val="20"/>
          <w:lang w:val="en-US" w:eastAsia="zh-CN"/>
        </w:rPr>
        <w:t>RP-1</w:t>
      </w:r>
      <w:r w:rsidR="005E4F96" w:rsidRPr="002163E8">
        <w:rPr>
          <w:rStyle w:val="Hyperlink"/>
          <w:rFonts w:ascii="Open Sans" w:hAnsi="Open Sans" w:cs="Open Sans"/>
          <w:sz w:val="18"/>
          <w:szCs w:val="20"/>
          <w:lang w:val="en-US" w:eastAsia="zh-CN"/>
        </w:rPr>
        <w:t>90272</w:t>
      </w:r>
      <w:r>
        <w:rPr>
          <w:rFonts w:ascii="Open Sans" w:hAnsi="Open Sans" w:cs="Open Sans"/>
          <w:sz w:val="18"/>
          <w:szCs w:val="20"/>
          <w:lang w:eastAsia="zh-CN"/>
        </w:rPr>
        <w:fldChar w:fldCharType="end"/>
      </w:r>
      <w:r w:rsidR="005E4F96">
        <w:rPr>
          <w:rFonts w:ascii="Open Sans" w:hAnsi="Open Sans" w:cs="Open Sans"/>
          <w:sz w:val="18"/>
          <w:szCs w:val="20"/>
          <w:lang w:eastAsia="zh-CN"/>
        </w:rPr>
        <w:t>,</w:t>
      </w:r>
      <w:r w:rsidR="009D7697" w:rsidRPr="00615190">
        <w:rPr>
          <w:rFonts w:ascii="Open Sans" w:hAnsi="Open Sans" w:cs="Open Sans"/>
          <w:sz w:val="18"/>
          <w:szCs w:val="20"/>
          <w:lang w:eastAsia="zh-CN"/>
        </w:rPr>
        <w:t xml:space="preserve"> New Work Item on even further Mobility enhancement in E-UTRAN</w:t>
      </w:r>
      <w:bookmarkEnd w:id="8"/>
    </w:p>
    <w:bookmarkStart w:id="9" w:name="_Ref6413783"/>
    <w:p w14:paraId="7724C734" w14:textId="1F338CD6" w:rsidR="00503D13" w:rsidRDefault="0091208F"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sidR="00304B32">
        <w:rPr>
          <w:rFonts w:ascii="Open Sans" w:hAnsi="Open Sans" w:cs="Open Sans"/>
          <w:sz w:val="18"/>
          <w:szCs w:val="20"/>
          <w:lang w:eastAsia="zh-CN"/>
        </w:rPr>
        <w:instrText>HYPERLINK "https://www.3gpp.org/ftp/TSG_RAN/WG2_RL2/TSGR2_105bis/Docs/R2-1905188.zip"</w:instrText>
      </w:r>
      <w:r>
        <w:rPr>
          <w:rFonts w:ascii="Open Sans" w:hAnsi="Open Sans" w:cs="Open Sans"/>
          <w:sz w:val="18"/>
          <w:szCs w:val="20"/>
          <w:lang w:eastAsia="zh-CN"/>
        </w:rPr>
        <w:fldChar w:fldCharType="separate"/>
      </w:r>
      <w:r w:rsidR="00BF1B5E" w:rsidRPr="0091208F">
        <w:rPr>
          <w:rStyle w:val="Hyperlink"/>
          <w:rFonts w:ascii="Open Sans" w:hAnsi="Open Sans" w:cs="Open Sans"/>
          <w:sz w:val="18"/>
          <w:szCs w:val="20"/>
          <w:lang w:val="en-US" w:eastAsia="zh-CN"/>
        </w:rPr>
        <w:t>R2-1</w:t>
      </w:r>
      <w:r w:rsidR="00B5621D" w:rsidRPr="0091208F">
        <w:rPr>
          <w:rStyle w:val="Hyperlink"/>
          <w:rFonts w:ascii="Open Sans" w:hAnsi="Open Sans" w:cs="Open Sans"/>
          <w:sz w:val="18"/>
          <w:szCs w:val="20"/>
          <w:lang w:val="en-US" w:eastAsia="zh-CN"/>
        </w:rPr>
        <w:t>905188</w:t>
      </w:r>
      <w:r>
        <w:rPr>
          <w:rFonts w:ascii="Open Sans" w:hAnsi="Open Sans" w:cs="Open Sans"/>
          <w:sz w:val="18"/>
          <w:szCs w:val="20"/>
          <w:lang w:eastAsia="zh-CN"/>
        </w:rPr>
        <w:fldChar w:fldCharType="end"/>
      </w:r>
      <w:r w:rsidR="00BF1B5E" w:rsidRPr="00615190">
        <w:rPr>
          <w:rFonts w:ascii="Open Sans" w:hAnsi="Open Sans" w:cs="Open Sans"/>
          <w:sz w:val="18"/>
          <w:szCs w:val="20"/>
          <w:lang w:eastAsia="zh-CN"/>
        </w:rPr>
        <w:t>, “</w:t>
      </w:r>
      <w:r w:rsidR="00B5621D" w:rsidRPr="00B5621D">
        <w:rPr>
          <w:rFonts w:ascii="Open Sans" w:hAnsi="Open Sans" w:cs="Open Sans"/>
          <w:sz w:val="18"/>
          <w:szCs w:val="20"/>
          <w:lang w:eastAsia="zh-CN"/>
        </w:rPr>
        <w:t>Report from session on Rel-16 LTE Mobility Enhancements WI</w:t>
      </w:r>
      <w:r w:rsidR="00BF1B5E" w:rsidRPr="00615190">
        <w:rPr>
          <w:rFonts w:ascii="Open Sans" w:hAnsi="Open Sans" w:cs="Open Sans"/>
          <w:sz w:val="18"/>
          <w:szCs w:val="20"/>
          <w:lang w:eastAsia="zh-CN"/>
        </w:rPr>
        <w:t>”, Nokia</w:t>
      </w:r>
      <w:bookmarkEnd w:id="9"/>
    </w:p>
    <w:bookmarkStart w:id="10" w:name="_Ref6413683"/>
    <w:p w14:paraId="21F56C36" w14:textId="711756DE" w:rsidR="00350390" w:rsidRDefault="0091208F"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sidR="00304B32">
        <w:rPr>
          <w:rFonts w:ascii="Open Sans" w:hAnsi="Open Sans" w:cs="Open Sans"/>
          <w:sz w:val="18"/>
          <w:szCs w:val="20"/>
          <w:lang w:eastAsia="zh-CN"/>
        </w:rPr>
        <w:instrText>HYPERLINK "https://www.3gpp.org/ftp/TSG_RAN/WG2_RL2/TSGR2_105bis/Docs/R2-1903443.zip"</w:instrText>
      </w:r>
      <w:r>
        <w:rPr>
          <w:rFonts w:ascii="Open Sans" w:hAnsi="Open Sans" w:cs="Open Sans"/>
          <w:sz w:val="18"/>
          <w:szCs w:val="20"/>
          <w:lang w:eastAsia="zh-CN"/>
        </w:rPr>
        <w:fldChar w:fldCharType="separate"/>
      </w:r>
      <w:r w:rsidR="00093A0C" w:rsidRPr="0091208F">
        <w:rPr>
          <w:rStyle w:val="Hyperlink"/>
          <w:rFonts w:ascii="Open Sans" w:hAnsi="Open Sans" w:cs="Open Sans"/>
          <w:sz w:val="18"/>
          <w:szCs w:val="20"/>
          <w:lang w:val="en-US" w:eastAsia="zh-CN"/>
        </w:rPr>
        <w:t>R2-1903443</w:t>
      </w:r>
      <w:r>
        <w:rPr>
          <w:rFonts w:ascii="Open Sans" w:hAnsi="Open Sans" w:cs="Open Sans"/>
          <w:sz w:val="18"/>
          <w:szCs w:val="20"/>
          <w:lang w:eastAsia="zh-CN"/>
        </w:rPr>
        <w:fldChar w:fldCharType="end"/>
      </w:r>
      <w:r w:rsidR="00093A0C" w:rsidRPr="00615190">
        <w:rPr>
          <w:rFonts w:ascii="Open Sans" w:hAnsi="Open Sans" w:cs="Open Sans"/>
          <w:sz w:val="18"/>
          <w:szCs w:val="20"/>
          <w:lang w:eastAsia="zh-CN"/>
        </w:rPr>
        <w:t>, “</w:t>
      </w:r>
      <w:r w:rsidR="00093A0C" w:rsidRPr="00093A0C">
        <w:rPr>
          <w:rFonts w:ascii="Open Sans" w:hAnsi="Open Sans" w:cs="Open Sans"/>
          <w:sz w:val="18"/>
          <w:szCs w:val="20"/>
          <w:lang w:eastAsia="zh-CN"/>
        </w:rPr>
        <w:t>Discussion of conditional handover</w:t>
      </w:r>
      <w:r w:rsidR="00093A0C" w:rsidRPr="00615190">
        <w:rPr>
          <w:rFonts w:ascii="Open Sans" w:hAnsi="Open Sans" w:cs="Open Sans"/>
          <w:sz w:val="18"/>
          <w:szCs w:val="20"/>
          <w:lang w:eastAsia="zh-CN"/>
        </w:rPr>
        <w:t xml:space="preserve">”, </w:t>
      </w:r>
      <w:r w:rsidR="00093A0C">
        <w:rPr>
          <w:rFonts w:ascii="Open Sans" w:hAnsi="Open Sans" w:cs="Open Sans"/>
          <w:sz w:val="18"/>
          <w:szCs w:val="20"/>
          <w:lang w:eastAsia="zh-CN"/>
        </w:rPr>
        <w:t>Intel</w:t>
      </w:r>
      <w:bookmarkEnd w:id="10"/>
    </w:p>
    <w:bookmarkStart w:id="11" w:name="_Ref6413700"/>
    <w:p w14:paraId="4CF847BA" w14:textId="37CB7355" w:rsidR="009D70BF" w:rsidRDefault="0091208F"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sidR="00304B32">
        <w:rPr>
          <w:rFonts w:ascii="Open Sans" w:hAnsi="Open Sans" w:cs="Open Sans"/>
          <w:sz w:val="18"/>
          <w:szCs w:val="20"/>
          <w:lang w:eastAsia="zh-CN"/>
        </w:rPr>
        <w:instrText>HYPERLINK "https://www.3gpp.org/ftp/TSG_RAN/WG2_RL2/TSGR2_105bis/Docs/R2-1903240.zip"</w:instrText>
      </w:r>
      <w:r>
        <w:rPr>
          <w:rFonts w:ascii="Open Sans" w:hAnsi="Open Sans" w:cs="Open Sans"/>
          <w:sz w:val="18"/>
          <w:szCs w:val="20"/>
          <w:lang w:eastAsia="zh-CN"/>
        </w:rPr>
        <w:fldChar w:fldCharType="separate"/>
      </w:r>
      <w:r w:rsidR="009D70BF" w:rsidRPr="0091208F">
        <w:rPr>
          <w:rStyle w:val="Hyperlink"/>
          <w:rFonts w:ascii="Open Sans" w:hAnsi="Open Sans" w:cs="Open Sans"/>
          <w:sz w:val="18"/>
          <w:szCs w:val="20"/>
          <w:lang w:val="en-US" w:eastAsia="zh-CN"/>
        </w:rPr>
        <w:t>R2-1903240</w:t>
      </w:r>
      <w:r>
        <w:rPr>
          <w:rFonts w:ascii="Open Sans" w:hAnsi="Open Sans" w:cs="Open Sans"/>
          <w:sz w:val="18"/>
          <w:szCs w:val="20"/>
          <w:lang w:eastAsia="zh-CN"/>
        </w:rPr>
        <w:fldChar w:fldCharType="end"/>
      </w:r>
      <w:r w:rsidR="009D70BF">
        <w:rPr>
          <w:rFonts w:ascii="Open Sans" w:hAnsi="Open Sans" w:cs="Open Sans"/>
          <w:sz w:val="18"/>
          <w:szCs w:val="20"/>
          <w:lang w:eastAsia="zh-CN"/>
        </w:rPr>
        <w:t xml:space="preserve">, </w:t>
      </w:r>
      <w:r w:rsidR="000B742A">
        <w:rPr>
          <w:rFonts w:ascii="Open Sans" w:hAnsi="Open Sans" w:cs="Open Sans"/>
          <w:sz w:val="18"/>
          <w:szCs w:val="20"/>
          <w:lang w:eastAsia="zh-CN"/>
        </w:rPr>
        <w:t>“</w:t>
      </w:r>
      <w:r w:rsidR="009D70BF" w:rsidRPr="009D70BF">
        <w:rPr>
          <w:rFonts w:ascii="Open Sans" w:hAnsi="Open Sans" w:cs="Open Sans"/>
          <w:sz w:val="18"/>
          <w:szCs w:val="20"/>
          <w:lang w:eastAsia="zh-CN"/>
        </w:rPr>
        <w:t>Discussions on Conditional Handover Procedures</w:t>
      </w:r>
      <w:r w:rsidR="009D70BF">
        <w:rPr>
          <w:rFonts w:ascii="Open Sans" w:hAnsi="Open Sans" w:cs="Open Sans"/>
          <w:sz w:val="18"/>
          <w:szCs w:val="20"/>
          <w:lang w:eastAsia="zh-CN"/>
        </w:rPr>
        <w:t>”, MediaTek</w:t>
      </w:r>
      <w:bookmarkEnd w:id="11"/>
    </w:p>
    <w:bookmarkStart w:id="12" w:name="_Ref6413739"/>
    <w:p w14:paraId="7CCC7C23" w14:textId="58E8433A" w:rsidR="000B742A" w:rsidRDefault="0091208F"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sidR="00304B32">
        <w:rPr>
          <w:rFonts w:ascii="Open Sans" w:hAnsi="Open Sans" w:cs="Open Sans"/>
          <w:sz w:val="18"/>
          <w:szCs w:val="20"/>
          <w:lang w:eastAsia="zh-CN"/>
        </w:rPr>
        <w:instrText>HYPERLINK "https://www.3gpp.org/ftp/TSG_RAN/WG2_RL2/TSGR2_105bis/Docs/R2-1904068.zip"</w:instrText>
      </w:r>
      <w:r>
        <w:rPr>
          <w:rFonts w:ascii="Open Sans" w:hAnsi="Open Sans" w:cs="Open Sans"/>
          <w:sz w:val="18"/>
          <w:szCs w:val="20"/>
          <w:lang w:eastAsia="zh-CN"/>
        </w:rPr>
        <w:fldChar w:fldCharType="separate"/>
      </w:r>
      <w:r w:rsidR="000B742A" w:rsidRPr="0091208F">
        <w:rPr>
          <w:rStyle w:val="Hyperlink"/>
          <w:rFonts w:ascii="Open Sans" w:hAnsi="Open Sans" w:cs="Open Sans"/>
          <w:sz w:val="18"/>
          <w:szCs w:val="20"/>
          <w:lang w:val="en-US" w:eastAsia="zh-CN"/>
        </w:rPr>
        <w:t>R2-1904068</w:t>
      </w:r>
      <w:r>
        <w:rPr>
          <w:rFonts w:ascii="Open Sans" w:hAnsi="Open Sans" w:cs="Open Sans"/>
          <w:sz w:val="18"/>
          <w:szCs w:val="20"/>
          <w:lang w:eastAsia="zh-CN"/>
        </w:rPr>
        <w:fldChar w:fldCharType="end"/>
      </w:r>
      <w:r w:rsidR="000B742A">
        <w:rPr>
          <w:rFonts w:ascii="Open Sans" w:hAnsi="Open Sans" w:cs="Open Sans"/>
          <w:sz w:val="18"/>
          <w:szCs w:val="20"/>
          <w:lang w:eastAsia="zh-CN"/>
        </w:rPr>
        <w:t>, “</w:t>
      </w:r>
      <w:r w:rsidR="000B742A" w:rsidRPr="000B742A">
        <w:rPr>
          <w:rFonts w:ascii="Open Sans" w:hAnsi="Open Sans" w:cs="Open Sans"/>
          <w:sz w:val="18"/>
          <w:szCs w:val="20"/>
          <w:lang w:eastAsia="zh-CN"/>
        </w:rPr>
        <w:t>Additional aspects in conditional handover</w:t>
      </w:r>
      <w:r w:rsidR="000B742A">
        <w:rPr>
          <w:rFonts w:ascii="Open Sans" w:hAnsi="Open Sans" w:cs="Open Sans"/>
          <w:sz w:val="18"/>
          <w:szCs w:val="20"/>
          <w:lang w:eastAsia="zh-CN"/>
        </w:rPr>
        <w:t>”, NEC</w:t>
      </w:r>
      <w:bookmarkEnd w:id="12"/>
    </w:p>
    <w:bookmarkStart w:id="13" w:name="_Ref6413709"/>
    <w:p w14:paraId="7E172D5A" w14:textId="087610EA" w:rsidR="001E177B" w:rsidRDefault="0091208F" w:rsidP="00F45CB1">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sidR="00304B32">
        <w:rPr>
          <w:rFonts w:ascii="Open Sans" w:hAnsi="Open Sans" w:cs="Open Sans"/>
          <w:sz w:val="18"/>
          <w:szCs w:val="20"/>
          <w:lang w:eastAsia="zh-CN"/>
        </w:rPr>
        <w:instrText>HYPERLINK "https://www.3gpp.org/ftp/TSG_RAN/WG2_RL2/TSGR2_105bis/Docs/R2-1904343.zip"</w:instrText>
      </w:r>
      <w:r>
        <w:rPr>
          <w:rFonts w:ascii="Open Sans" w:hAnsi="Open Sans" w:cs="Open Sans"/>
          <w:sz w:val="18"/>
          <w:szCs w:val="20"/>
          <w:lang w:eastAsia="zh-CN"/>
        </w:rPr>
        <w:fldChar w:fldCharType="separate"/>
      </w:r>
      <w:r w:rsidR="006F4D62" w:rsidRPr="0091208F">
        <w:rPr>
          <w:rStyle w:val="Hyperlink"/>
          <w:rFonts w:ascii="Open Sans" w:hAnsi="Open Sans" w:cs="Open Sans"/>
          <w:sz w:val="18"/>
          <w:szCs w:val="20"/>
          <w:lang w:val="en-US" w:eastAsia="zh-CN"/>
        </w:rPr>
        <w:t>R2-1904343</w:t>
      </w:r>
      <w:r>
        <w:rPr>
          <w:rFonts w:ascii="Open Sans" w:hAnsi="Open Sans" w:cs="Open Sans"/>
          <w:sz w:val="18"/>
          <w:szCs w:val="20"/>
          <w:lang w:eastAsia="zh-CN"/>
        </w:rPr>
        <w:fldChar w:fldCharType="end"/>
      </w:r>
      <w:r w:rsidR="006F4D62">
        <w:rPr>
          <w:rFonts w:ascii="Open Sans" w:hAnsi="Open Sans" w:cs="Open Sans"/>
          <w:sz w:val="18"/>
          <w:szCs w:val="20"/>
          <w:lang w:eastAsia="zh-CN"/>
        </w:rPr>
        <w:t>, “</w:t>
      </w:r>
      <w:r w:rsidR="006F4D62" w:rsidRPr="006F4D62">
        <w:rPr>
          <w:rFonts w:ascii="Open Sans" w:hAnsi="Open Sans" w:cs="Open Sans"/>
          <w:sz w:val="18"/>
          <w:szCs w:val="20"/>
          <w:lang w:eastAsia="zh-CN"/>
        </w:rPr>
        <w:t>Remaining Issues of LTE Conditional Handover</w:t>
      </w:r>
      <w:r w:rsidR="006F4D62">
        <w:rPr>
          <w:rFonts w:ascii="Open Sans" w:hAnsi="Open Sans" w:cs="Open Sans"/>
          <w:sz w:val="18"/>
          <w:szCs w:val="20"/>
          <w:lang w:eastAsia="zh-CN"/>
        </w:rPr>
        <w:t>”, CMCC</w:t>
      </w:r>
      <w:bookmarkEnd w:id="13"/>
    </w:p>
    <w:p w14:paraId="7E04684F" w14:textId="77777777" w:rsidR="0058731A" w:rsidRDefault="0058731A" w:rsidP="0058731A">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4" w:name="_Ref6933565"/>
      <w:r w:rsidRPr="005B4523">
        <w:rPr>
          <w:rFonts w:ascii="Open Sans" w:hAnsi="Open Sans" w:cs="Open Sans"/>
          <w:sz w:val="18"/>
          <w:szCs w:val="20"/>
          <w:lang w:eastAsia="zh-CN"/>
        </w:rPr>
        <w:t>R2-1909019</w:t>
      </w:r>
      <w:r>
        <w:rPr>
          <w:rFonts w:ascii="Open Sans" w:hAnsi="Open Sans" w:cs="Open Sans"/>
          <w:sz w:val="18"/>
          <w:szCs w:val="20"/>
          <w:lang w:eastAsia="zh-CN"/>
        </w:rPr>
        <w:t>,</w:t>
      </w:r>
      <w:r w:rsidRPr="005B4523">
        <w:rPr>
          <w:rFonts w:ascii="Open Sans" w:hAnsi="Open Sans" w:cs="Open Sans"/>
          <w:sz w:val="18"/>
          <w:szCs w:val="20"/>
          <w:lang w:eastAsia="zh-CN"/>
        </w:rPr>
        <w:t xml:space="preserve"> </w:t>
      </w:r>
      <w:r>
        <w:rPr>
          <w:rFonts w:ascii="Open Sans" w:hAnsi="Open Sans" w:cs="Open Sans"/>
          <w:sz w:val="18"/>
          <w:szCs w:val="20"/>
          <w:lang w:eastAsia="zh-CN"/>
        </w:rPr>
        <w:t>“</w:t>
      </w:r>
      <w:r w:rsidRPr="005B4523">
        <w:rPr>
          <w:rFonts w:ascii="Open Sans" w:hAnsi="Open Sans" w:cs="Open Sans"/>
          <w:sz w:val="18"/>
          <w:szCs w:val="20"/>
          <w:lang w:eastAsia="zh-CN"/>
        </w:rPr>
        <w:t>LS on Conditional Handover in E-UTRAN and NR</w:t>
      </w:r>
      <w:r>
        <w:rPr>
          <w:rFonts w:ascii="Open Sans" w:hAnsi="Open Sans" w:cs="Open Sans"/>
          <w:sz w:val="18"/>
          <w:szCs w:val="20"/>
          <w:lang w:eastAsia="zh-CN"/>
        </w:rPr>
        <w:t>”, Charter Communications</w:t>
      </w:r>
      <w:bookmarkEnd w:id="14"/>
    </w:p>
    <w:p w14:paraId="34F505B2" w14:textId="4A550C8F" w:rsidR="00B73B38" w:rsidRDefault="000B32A8" w:rsidP="00D81C42">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sidRPr="000B32A8">
        <w:rPr>
          <w:rFonts w:ascii="Open Sans" w:hAnsi="Open Sans" w:cs="Open Sans"/>
          <w:sz w:val="18"/>
          <w:szCs w:val="20"/>
          <w:lang w:eastAsia="zh-CN"/>
        </w:rPr>
        <w:t>R2-1909536</w:t>
      </w:r>
      <w:r w:rsidR="00DB49EF">
        <w:rPr>
          <w:rFonts w:ascii="Open Sans" w:hAnsi="Open Sans" w:cs="Open Sans"/>
          <w:sz w:val="18"/>
          <w:szCs w:val="20"/>
          <w:lang w:eastAsia="zh-CN"/>
        </w:rPr>
        <w:t>, “</w:t>
      </w:r>
      <w:r w:rsidR="009E4AE3" w:rsidRPr="009E4AE3">
        <w:rPr>
          <w:rFonts w:ascii="Open Sans" w:hAnsi="Open Sans" w:cs="Open Sans"/>
          <w:sz w:val="18"/>
          <w:szCs w:val="20"/>
          <w:lang w:eastAsia="zh-CN"/>
        </w:rPr>
        <w:t>Report of EmailDisc-41_CHO execution</w:t>
      </w:r>
      <w:r w:rsidR="00DB49EF">
        <w:rPr>
          <w:rFonts w:ascii="Open Sans" w:hAnsi="Open Sans" w:cs="Open Sans"/>
          <w:sz w:val="18"/>
          <w:szCs w:val="20"/>
          <w:lang w:eastAsia="zh-CN"/>
        </w:rPr>
        <w:t>”, Vivo</w:t>
      </w:r>
    </w:p>
    <w:p w14:paraId="25102FFF" w14:textId="582897B2" w:rsidR="009F670E" w:rsidRPr="00031400" w:rsidRDefault="009F670E" w:rsidP="00D81C42">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5" w:name="_Ref16745617"/>
      <w:r>
        <w:rPr>
          <w:rFonts w:ascii="Open Sans" w:hAnsi="Open Sans" w:cs="Open Sans"/>
          <w:sz w:val="18"/>
          <w:szCs w:val="20"/>
          <w:lang w:eastAsia="zh-CN"/>
        </w:rPr>
        <w:t>R1-</w:t>
      </w:r>
      <w:r w:rsidRPr="009F670E">
        <w:rPr>
          <w:rFonts w:ascii="Open Sans" w:hAnsi="Open Sans" w:cs="Open Sans"/>
          <w:sz w:val="18"/>
          <w:szCs w:val="20"/>
          <w:lang w:eastAsia="zh-CN"/>
        </w:rPr>
        <w:t>1908340</w:t>
      </w:r>
      <w:r>
        <w:rPr>
          <w:rFonts w:ascii="Open Sans" w:hAnsi="Open Sans" w:cs="Open Sans"/>
          <w:sz w:val="18"/>
          <w:szCs w:val="20"/>
          <w:lang w:eastAsia="zh-CN"/>
        </w:rPr>
        <w:t>, “</w:t>
      </w:r>
      <w:r w:rsidRPr="009F670E">
        <w:rPr>
          <w:rFonts w:ascii="Open Sans" w:hAnsi="Open Sans" w:cs="Open Sans"/>
          <w:sz w:val="18"/>
          <w:szCs w:val="20"/>
          <w:lang w:eastAsia="zh-CN"/>
        </w:rPr>
        <w:t>L1 bye message for conditional handover</w:t>
      </w:r>
      <w:r>
        <w:rPr>
          <w:rFonts w:ascii="Open Sans" w:hAnsi="Open Sans" w:cs="Open Sans"/>
          <w:sz w:val="18"/>
          <w:szCs w:val="20"/>
          <w:lang w:eastAsia="zh-CN"/>
        </w:rPr>
        <w:t>”, Charter Communications</w:t>
      </w:r>
      <w:bookmarkEnd w:id="15"/>
    </w:p>
    <w:p w14:paraId="5307E90C" w14:textId="77777777" w:rsidR="00FC09BC" w:rsidRPr="00615190" w:rsidRDefault="00FC09BC" w:rsidP="00D81C42">
      <w:pPr>
        <w:rPr>
          <w:rFonts w:ascii="Arial" w:hAnsi="Arial" w:cs="Arial"/>
          <w:sz w:val="22"/>
        </w:rPr>
      </w:pPr>
    </w:p>
    <w:sectPr w:rsidR="00FC09BC" w:rsidRPr="00615190"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FE212" w14:textId="77777777" w:rsidR="00E97F06" w:rsidRDefault="00E97F06">
      <w:r>
        <w:separator/>
      </w:r>
    </w:p>
  </w:endnote>
  <w:endnote w:type="continuationSeparator" w:id="0">
    <w:p w14:paraId="1FB738F3" w14:textId="77777777" w:rsidR="00E97F06" w:rsidRDefault="00E97F06">
      <w:r>
        <w:continuationSeparator/>
      </w:r>
    </w:p>
  </w:endnote>
  <w:endnote w:type="continuationNotice" w:id="1">
    <w:p w14:paraId="3B486A5A" w14:textId="77777777" w:rsidR="00E97F06" w:rsidRDefault="00E97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20B0604020202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B49D6" w14:textId="19F2738A" w:rsidR="00336A23" w:rsidRDefault="00336A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284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284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3435C" w14:textId="77777777" w:rsidR="00E97F06" w:rsidRDefault="00E97F06">
      <w:r>
        <w:separator/>
      </w:r>
    </w:p>
  </w:footnote>
  <w:footnote w:type="continuationSeparator" w:id="0">
    <w:p w14:paraId="5884295B" w14:textId="77777777" w:rsidR="00E97F06" w:rsidRDefault="00E97F06">
      <w:r>
        <w:continuationSeparator/>
      </w:r>
    </w:p>
  </w:footnote>
  <w:footnote w:type="continuationNotice" w:id="1">
    <w:p w14:paraId="0BF77DF4" w14:textId="77777777" w:rsidR="00E97F06" w:rsidRDefault="00E97F06"/>
  </w:footnote>
  <w:footnote w:id="2">
    <w:p w14:paraId="4408BCAC" w14:textId="232D46A3" w:rsidR="00A72018" w:rsidRDefault="00A72018">
      <w:pPr>
        <w:pStyle w:val="FootnoteText"/>
      </w:pPr>
      <w:r>
        <w:rPr>
          <w:rStyle w:val="FootnoteReference"/>
        </w:rPr>
        <w:footnoteRef/>
      </w:r>
      <w:r>
        <w:t xml:space="preserve"> </w:t>
      </w:r>
      <w:r w:rsidRPr="00A72018">
        <w:rPr>
          <w:rFonts w:ascii="Open Sans" w:hAnsi="Open Sans" w:cs="Open Sans"/>
        </w:rPr>
        <w:t xml:space="preserve">PUCCH is nominally used to transmit uplink control information (UCI) such as HARQ ACK/NACK when configured/triggered to do so by the </w:t>
      </w:r>
      <w:proofErr w:type="spellStart"/>
      <w:r w:rsidRPr="00A72018">
        <w:rPr>
          <w:rFonts w:ascii="Open Sans" w:hAnsi="Open Sans" w:cs="Open Sans"/>
        </w:rPr>
        <w:t>gNB</w:t>
      </w:r>
      <w:proofErr w:type="spellEnd"/>
      <w:r w:rsidRPr="00A72018">
        <w:rPr>
          <w:rFonts w:ascii="Open Sans" w:hAnsi="Open Sans" w:cs="Open Sans"/>
        </w:rPr>
        <w:t>.</w:t>
      </w:r>
      <w:r>
        <w:rPr>
          <w:rFonts w:ascii="Open Sans" w:hAnsi="Open Sans" w:cs="Open Sans"/>
        </w:rPr>
        <w:t xml:space="preserve"> As PUCCH format to be employed is a function of message payload size, either existing PUCCH format(s) or a new PUCCH format could be employed. Details are und</w:t>
      </w:r>
      <w:r w:rsidR="009D1392">
        <w:rPr>
          <w:rFonts w:ascii="Open Sans" w:hAnsi="Open Sans" w:cs="Open Sans"/>
        </w:rPr>
        <w:t>e</w:t>
      </w:r>
      <w:r>
        <w:rPr>
          <w:rFonts w:ascii="Open Sans" w:hAnsi="Open Sans" w:cs="Open Sans"/>
        </w:rPr>
        <w:t>r RAN1 purview.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860D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24AFC0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E262B8"/>
    <w:multiLevelType w:val="hybridMultilevel"/>
    <w:tmpl w:val="711CAD2E"/>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A56D0F"/>
    <w:multiLevelType w:val="multilevel"/>
    <w:tmpl w:val="144AD7D8"/>
    <w:lvl w:ilvl="0">
      <w:start w:val="1"/>
      <w:numFmt w:val="decimal"/>
      <w:lvlText w:val="%1."/>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5640F3"/>
    <w:multiLevelType w:val="hybridMultilevel"/>
    <w:tmpl w:val="CFFA53CA"/>
    <w:lvl w:ilvl="0" w:tplc="DC02CB70">
      <w:start w:val="1"/>
      <w:numFmt w:val="bullet"/>
      <w:lvlText w:val="•"/>
      <w:lvlJc w:val="left"/>
      <w:pPr>
        <w:tabs>
          <w:tab w:val="num" w:pos="720"/>
        </w:tabs>
        <w:ind w:left="720" w:hanging="360"/>
      </w:pPr>
      <w:rPr>
        <w:rFonts w:ascii="Arial" w:hAnsi="Arial" w:hint="default"/>
      </w:rPr>
    </w:lvl>
    <w:lvl w:ilvl="1" w:tplc="1FAEA62E">
      <w:start w:val="449"/>
      <w:numFmt w:val="bullet"/>
      <w:lvlText w:val="•"/>
      <w:lvlJc w:val="left"/>
      <w:pPr>
        <w:tabs>
          <w:tab w:val="num" w:pos="1440"/>
        </w:tabs>
        <w:ind w:left="1440" w:hanging="360"/>
      </w:pPr>
      <w:rPr>
        <w:rFonts w:ascii="Arial" w:hAnsi="Arial" w:hint="default"/>
      </w:rPr>
    </w:lvl>
    <w:lvl w:ilvl="2" w:tplc="CD468928">
      <w:start w:val="256"/>
      <w:numFmt w:val="bullet"/>
      <w:lvlText w:val="•"/>
      <w:lvlJc w:val="left"/>
      <w:pPr>
        <w:tabs>
          <w:tab w:val="num" w:pos="2160"/>
        </w:tabs>
        <w:ind w:left="2160" w:hanging="360"/>
      </w:pPr>
      <w:rPr>
        <w:rFonts w:ascii="Arial" w:hAnsi="Arial" w:hint="default"/>
      </w:rPr>
    </w:lvl>
    <w:lvl w:ilvl="3" w:tplc="2FC02B3C" w:tentative="1">
      <w:start w:val="1"/>
      <w:numFmt w:val="bullet"/>
      <w:lvlText w:val="•"/>
      <w:lvlJc w:val="left"/>
      <w:pPr>
        <w:tabs>
          <w:tab w:val="num" w:pos="2880"/>
        </w:tabs>
        <w:ind w:left="2880" w:hanging="360"/>
      </w:pPr>
      <w:rPr>
        <w:rFonts w:ascii="Arial" w:hAnsi="Arial" w:hint="default"/>
      </w:rPr>
    </w:lvl>
    <w:lvl w:ilvl="4" w:tplc="F99EBE34" w:tentative="1">
      <w:start w:val="1"/>
      <w:numFmt w:val="bullet"/>
      <w:lvlText w:val="•"/>
      <w:lvlJc w:val="left"/>
      <w:pPr>
        <w:tabs>
          <w:tab w:val="num" w:pos="3600"/>
        </w:tabs>
        <w:ind w:left="3600" w:hanging="360"/>
      </w:pPr>
      <w:rPr>
        <w:rFonts w:ascii="Arial" w:hAnsi="Arial" w:hint="default"/>
      </w:rPr>
    </w:lvl>
    <w:lvl w:ilvl="5" w:tplc="7D4C4194" w:tentative="1">
      <w:start w:val="1"/>
      <w:numFmt w:val="bullet"/>
      <w:lvlText w:val="•"/>
      <w:lvlJc w:val="left"/>
      <w:pPr>
        <w:tabs>
          <w:tab w:val="num" w:pos="4320"/>
        </w:tabs>
        <w:ind w:left="4320" w:hanging="360"/>
      </w:pPr>
      <w:rPr>
        <w:rFonts w:ascii="Arial" w:hAnsi="Arial" w:hint="default"/>
      </w:rPr>
    </w:lvl>
    <w:lvl w:ilvl="6" w:tplc="2382850A" w:tentative="1">
      <w:start w:val="1"/>
      <w:numFmt w:val="bullet"/>
      <w:lvlText w:val="•"/>
      <w:lvlJc w:val="left"/>
      <w:pPr>
        <w:tabs>
          <w:tab w:val="num" w:pos="5040"/>
        </w:tabs>
        <w:ind w:left="5040" w:hanging="360"/>
      </w:pPr>
      <w:rPr>
        <w:rFonts w:ascii="Arial" w:hAnsi="Arial" w:hint="default"/>
      </w:rPr>
    </w:lvl>
    <w:lvl w:ilvl="7" w:tplc="38E2ABA2" w:tentative="1">
      <w:start w:val="1"/>
      <w:numFmt w:val="bullet"/>
      <w:lvlText w:val="•"/>
      <w:lvlJc w:val="left"/>
      <w:pPr>
        <w:tabs>
          <w:tab w:val="num" w:pos="5760"/>
        </w:tabs>
        <w:ind w:left="5760" w:hanging="360"/>
      </w:pPr>
      <w:rPr>
        <w:rFonts w:ascii="Arial" w:hAnsi="Arial" w:hint="default"/>
      </w:rPr>
    </w:lvl>
    <w:lvl w:ilvl="8" w:tplc="10B686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C05EC2"/>
    <w:multiLevelType w:val="hybridMultilevel"/>
    <w:tmpl w:val="034CE6F0"/>
    <w:lvl w:ilvl="0" w:tplc="9EE0656E">
      <w:numFmt w:val="bullet"/>
      <w:lvlText w:val="•"/>
      <w:lvlJc w:val="left"/>
      <w:pPr>
        <w:ind w:left="560" w:hanging="560"/>
      </w:pPr>
      <w:rPr>
        <w:rFonts w:ascii="Open Sans" w:eastAsia="SimSun" w:hAnsi="Open Sans" w:cs="Open Sans" w:hint="default"/>
      </w:rPr>
    </w:lvl>
    <w:lvl w:ilvl="1" w:tplc="0E646DA0">
      <w:numFmt w:val="bullet"/>
      <w:lvlText w:val="-"/>
      <w:lvlJc w:val="left"/>
      <w:pPr>
        <w:ind w:left="1280" w:hanging="560"/>
      </w:pPr>
      <w:rPr>
        <w:rFonts w:ascii="Open Sans" w:eastAsia="SimSun" w:hAnsi="Open Sans" w:cs="Open San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9F2D3E"/>
    <w:multiLevelType w:val="hybridMultilevel"/>
    <w:tmpl w:val="8A7401A0"/>
    <w:lvl w:ilvl="0" w:tplc="845C4F60">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66D63"/>
    <w:multiLevelType w:val="hybridMultilevel"/>
    <w:tmpl w:val="32FEBE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27FB1"/>
    <w:multiLevelType w:val="hybridMultilevel"/>
    <w:tmpl w:val="FF5E5EB8"/>
    <w:lvl w:ilvl="0" w:tplc="36084F6A">
      <w:start w:val="1"/>
      <w:numFmt w:val="bullet"/>
      <w:lvlText w:val="-"/>
      <w:lvlJc w:val="left"/>
      <w:pPr>
        <w:ind w:left="720" w:hanging="360"/>
      </w:pPr>
      <w:rPr>
        <w:rFonts w:ascii="Open Sans" w:eastAsia="SimSun" w:hAnsi="Open Sans" w:cs="Open San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8960C7"/>
    <w:multiLevelType w:val="hybridMultilevel"/>
    <w:tmpl w:val="9F18E4C6"/>
    <w:lvl w:ilvl="0" w:tplc="713C7108">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E1677"/>
    <w:multiLevelType w:val="hybridMultilevel"/>
    <w:tmpl w:val="7848CF92"/>
    <w:lvl w:ilvl="0" w:tplc="F6AE0A6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00C71"/>
    <w:multiLevelType w:val="hybridMultilevel"/>
    <w:tmpl w:val="FE12BAE0"/>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3732425D"/>
    <w:multiLevelType w:val="hybridMultilevel"/>
    <w:tmpl w:val="7A4AEF34"/>
    <w:lvl w:ilvl="0" w:tplc="A374407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90735F"/>
    <w:multiLevelType w:val="hybridMultilevel"/>
    <w:tmpl w:val="AB4AAD6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D0E51"/>
    <w:multiLevelType w:val="hybridMultilevel"/>
    <w:tmpl w:val="CD16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72147D"/>
    <w:multiLevelType w:val="hybridMultilevel"/>
    <w:tmpl w:val="21E83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80A4C"/>
    <w:multiLevelType w:val="hybridMultilevel"/>
    <w:tmpl w:val="5E94DF1E"/>
    <w:lvl w:ilvl="0" w:tplc="FC6C4478">
      <w:start w:val="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E45BFC"/>
    <w:multiLevelType w:val="hybridMultilevel"/>
    <w:tmpl w:val="A2481FB2"/>
    <w:lvl w:ilvl="0" w:tplc="9990BC4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721B4D"/>
    <w:multiLevelType w:val="hybridMultilevel"/>
    <w:tmpl w:val="368E4C06"/>
    <w:lvl w:ilvl="0" w:tplc="0E7AA30E">
      <w:start w:val="1"/>
      <w:numFmt w:val="bullet"/>
      <w:lvlText w:val="•"/>
      <w:lvlJc w:val="left"/>
      <w:pPr>
        <w:tabs>
          <w:tab w:val="num" w:pos="720"/>
        </w:tabs>
        <w:ind w:left="720" w:hanging="360"/>
      </w:pPr>
      <w:rPr>
        <w:rFonts w:ascii="Arial" w:hAnsi="Arial" w:hint="default"/>
      </w:rPr>
    </w:lvl>
    <w:lvl w:ilvl="1" w:tplc="E640DAE4">
      <w:start w:val="289"/>
      <w:numFmt w:val="bullet"/>
      <w:lvlText w:val="•"/>
      <w:lvlJc w:val="left"/>
      <w:pPr>
        <w:tabs>
          <w:tab w:val="num" w:pos="1440"/>
        </w:tabs>
        <w:ind w:left="1440" w:hanging="360"/>
      </w:pPr>
      <w:rPr>
        <w:rFonts w:ascii="Arial" w:hAnsi="Arial" w:hint="default"/>
      </w:rPr>
    </w:lvl>
    <w:lvl w:ilvl="2" w:tplc="0854F5B6" w:tentative="1">
      <w:start w:val="1"/>
      <w:numFmt w:val="bullet"/>
      <w:lvlText w:val="•"/>
      <w:lvlJc w:val="left"/>
      <w:pPr>
        <w:tabs>
          <w:tab w:val="num" w:pos="2160"/>
        </w:tabs>
        <w:ind w:left="2160" w:hanging="360"/>
      </w:pPr>
      <w:rPr>
        <w:rFonts w:ascii="Arial" w:hAnsi="Arial" w:hint="default"/>
      </w:rPr>
    </w:lvl>
    <w:lvl w:ilvl="3" w:tplc="0C764C4A" w:tentative="1">
      <w:start w:val="1"/>
      <w:numFmt w:val="bullet"/>
      <w:lvlText w:val="•"/>
      <w:lvlJc w:val="left"/>
      <w:pPr>
        <w:tabs>
          <w:tab w:val="num" w:pos="2880"/>
        </w:tabs>
        <w:ind w:left="2880" w:hanging="360"/>
      </w:pPr>
      <w:rPr>
        <w:rFonts w:ascii="Arial" w:hAnsi="Arial" w:hint="default"/>
      </w:rPr>
    </w:lvl>
    <w:lvl w:ilvl="4" w:tplc="17B6DE76" w:tentative="1">
      <w:start w:val="1"/>
      <w:numFmt w:val="bullet"/>
      <w:lvlText w:val="•"/>
      <w:lvlJc w:val="left"/>
      <w:pPr>
        <w:tabs>
          <w:tab w:val="num" w:pos="3600"/>
        </w:tabs>
        <w:ind w:left="3600" w:hanging="360"/>
      </w:pPr>
      <w:rPr>
        <w:rFonts w:ascii="Arial" w:hAnsi="Arial" w:hint="default"/>
      </w:rPr>
    </w:lvl>
    <w:lvl w:ilvl="5" w:tplc="F620CF50" w:tentative="1">
      <w:start w:val="1"/>
      <w:numFmt w:val="bullet"/>
      <w:lvlText w:val="•"/>
      <w:lvlJc w:val="left"/>
      <w:pPr>
        <w:tabs>
          <w:tab w:val="num" w:pos="4320"/>
        </w:tabs>
        <w:ind w:left="4320" w:hanging="360"/>
      </w:pPr>
      <w:rPr>
        <w:rFonts w:ascii="Arial" w:hAnsi="Arial" w:hint="default"/>
      </w:rPr>
    </w:lvl>
    <w:lvl w:ilvl="6" w:tplc="C43489E0" w:tentative="1">
      <w:start w:val="1"/>
      <w:numFmt w:val="bullet"/>
      <w:lvlText w:val="•"/>
      <w:lvlJc w:val="left"/>
      <w:pPr>
        <w:tabs>
          <w:tab w:val="num" w:pos="5040"/>
        </w:tabs>
        <w:ind w:left="5040" w:hanging="360"/>
      </w:pPr>
      <w:rPr>
        <w:rFonts w:ascii="Arial" w:hAnsi="Arial" w:hint="default"/>
      </w:rPr>
    </w:lvl>
    <w:lvl w:ilvl="7" w:tplc="F7B20826" w:tentative="1">
      <w:start w:val="1"/>
      <w:numFmt w:val="bullet"/>
      <w:lvlText w:val="•"/>
      <w:lvlJc w:val="left"/>
      <w:pPr>
        <w:tabs>
          <w:tab w:val="num" w:pos="5760"/>
        </w:tabs>
        <w:ind w:left="5760" w:hanging="360"/>
      </w:pPr>
      <w:rPr>
        <w:rFonts w:ascii="Arial" w:hAnsi="Arial" w:hint="default"/>
      </w:rPr>
    </w:lvl>
    <w:lvl w:ilvl="8" w:tplc="15B66C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C13008"/>
    <w:multiLevelType w:val="hybridMultilevel"/>
    <w:tmpl w:val="8DC2DB04"/>
    <w:lvl w:ilvl="0" w:tplc="E48C78B0">
      <w:numFmt w:val="bullet"/>
      <w:lvlText w:val="-"/>
      <w:lvlJc w:val="left"/>
      <w:pPr>
        <w:ind w:left="560" w:hanging="560"/>
      </w:pPr>
      <w:rPr>
        <w:rFonts w:ascii="Open Sans" w:eastAsia="SimSun" w:hAnsi="Open Sans" w:cs="Open San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400BC2"/>
    <w:multiLevelType w:val="hybridMultilevel"/>
    <w:tmpl w:val="8590792C"/>
    <w:lvl w:ilvl="0" w:tplc="17D6CB72">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971A92"/>
    <w:multiLevelType w:val="hybridMultilevel"/>
    <w:tmpl w:val="AD6216EC"/>
    <w:lvl w:ilvl="0" w:tplc="EE3051BA">
      <w:start w:val="1"/>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46B43"/>
    <w:multiLevelType w:val="hybridMultilevel"/>
    <w:tmpl w:val="5AC6F5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920D5"/>
    <w:multiLevelType w:val="hybridMultilevel"/>
    <w:tmpl w:val="7A244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2855D4"/>
    <w:multiLevelType w:val="hybridMultilevel"/>
    <w:tmpl w:val="FA54F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F5432C"/>
    <w:multiLevelType w:val="hybridMultilevel"/>
    <w:tmpl w:val="4F585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045B17"/>
    <w:multiLevelType w:val="hybridMultilevel"/>
    <w:tmpl w:val="399ECEDA"/>
    <w:lvl w:ilvl="0" w:tplc="6B9E0A16">
      <w:start w:val="1"/>
      <w:numFmt w:val="bullet"/>
      <w:lvlText w:val=""/>
      <w:lvlJc w:val="left"/>
      <w:pPr>
        <w:ind w:left="1494" w:hanging="360"/>
      </w:pPr>
      <w:rPr>
        <w:rFonts w:ascii="Symbol" w:eastAsia="SimSun" w:hAnsi="Symbol" w:cs="Calibr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3" w15:restartNumberingAfterBreak="0">
    <w:nsid w:val="79D81D09"/>
    <w:multiLevelType w:val="hybridMultilevel"/>
    <w:tmpl w:val="62B061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F61DE2"/>
    <w:multiLevelType w:val="hybridMultilevel"/>
    <w:tmpl w:val="51627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862CE4"/>
    <w:multiLevelType w:val="hybridMultilevel"/>
    <w:tmpl w:val="E794B612"/>
    <w:lvl w:ilvl="0" w:tplc="E48C78B0">
      <w:numFmt w:val="bullet"/>
      <w:lvlText w:val="-"/>
      <w:lvlJc w:val="left"/>
      <w:pPr>
        <w:ind w:left="560" w:hanging="5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0"/>
  </w:num>
  <w:num w:numId="4">
    <w:abstractNumId w:val="21"/>
  </w:num>
  <w:num w:numId="5">
    <w:abstractNumId w:val="14"/>
  </w:num>
  <w:num w:numId="6">
    <w:abstractNumId w:val="25"/>
  </w:num>
  <w:num w:numId="7">
    <w:abstractNumId w:val="34"/>
  </w:num>
  <w:num w:numId="8">
    <w:abstractNumId w:val="15"/>
  </w:num>
  <w:num w:numId="9">
    <w:abstractNumId w:val="30"/>
  </w:num>
  <w:num w:numId="10">
    <w:abstractNumId w:val="10"/>
  </w:num>
  <w:num w:numId="11">
    <w:abstractNumId w:val="38"/>
  </w:num>
  <w:num w:numId="12">
    <w:abstractNumId w:val="40"/>
  </w:num>
  <w:num w:numId="13">
    <w:abstractNumId w:val="35"/>
  </w:num>
  <w:num w:numId="14">
    <w:abstractNumId w:val="27"/>
  </w:num>
  <w:num w:numId="15">
    <w:abstractNumId w:val="42"/>
  </w:num>
  <w:num w:numId="16">
    <w:abstractNumId w:val="26"/>
  </w:num>
  <w:num w:numId="17">
    <w:abstractNumId w:val="1"/>
  </w:num>
  <w:num w:numId="18">
    <w:abstractNumId w:val="29"/>
  </w:num>
  <w:num w:numId="19">
    <w:abstractNumId w:val="13"/>
  </w:num>
  <w:num w:numId="20">
    <w:abstractNumId w:val="0"/>
  </w:num>
  <w:num w:numId="21">
    <w:abstractNumId w:val="3"/>
  </w:num>
  <w:num w:numId="22">
    <w:abstractNumId w:val="16"/>
  </w:num>
  <w:num w:numId="23">
    <w:abstractNumId w:val="6"/>
  </w:num>
  <w:num w:numId="24">
    <w:abstractNumId w:val="39"/>
  </w:num>
  <w:num w:numId="25">
    <w:abstractNumId w:val="31"/>
  </w:num>
  <w:num w:numId="26">
    <w:abstractNumId w:val="5"/>
  </w:num>
  <w:num w:numId="27">
    <w:abstractNumId w:val="8"/>
  </w:num>
  <w:num w:numId="28">
    <w:abstractNumId w:val="33"/>
  </w:num>
  <w:num w:numId="29">
    <w:abstractNumId w:val="22"/>
  </w:num>
  <w:num w:numId="30">
    <w:abstractNumId w:val="17"/>
  </w:num>
  <w:num w:numId="31">
    <w:abstractNumId w:val="11"/>
  </w:num>
  <w:num w:numId="32">
    <w:abstractNumId w:val="2"/>
  </w:num>
  <w:num w:numId="33">
    <w:abstractNumId w:val="19"/>
  </w:num>
  <w:num w:numId="34">
    <w:abstractNumId w:val="36"/>
  </w:num>
  <w:num w:numId="35">
    <w:abstractNumId w:val="18"/>
  </w:num>
  <w:num w:numId="36">
    <w:abstractNumId w:val="24"/>
  </w:num>
  <w:num w:numId="37">
    <w:abstractNumId w:val="12"/>
  </w:num>
  <w:num w:numId="38">
    <w:abstractNumId w:val="37"/>
  </w:num>
  <w:num w:numId="39">
    <w:abstractNumId w:val="43"/>
  </w:num>
  <w:num w:numId="40">
    <w:abstractNumId w:val="41"/>
  </w:num>
  <w:num w:numId="41">
    <w:abstractNumId w:val="44"/>
  </w:num>
  <w:num w:numId="42">
    <w:abstractNumId w:val="4"/>
  </w:num>
  <w:num w:numId="43">
    <w:abstractNumId w:val="23"/>
  </w:num>
  <w:num w:numId="44">
    <w:abstractNumId w:val="32"/>
  </w:num>
  <w:num w:numId="45">
    <w:abstractNumId w:val="45"/>
  </w:num>
  <w:num w:numId="46">
    <w:abstractNumId w:val="7"/>
  </w:num>
  <w:num w:numId="4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2A"/>
    <w:rsid w:val="00000FED"/>
    <w:rsid w:val="00001DAB"/>
    <w:rsid w:val="000021D5"/>
    <w:rsid w:val="00002821"/>
    <w:rsid w:val="00002A37"/>
    <w:rsid w:val="00002A52"/>
    <w:rsid w:val="00003514"/>
    <w:rsid w:val="00004BB1"/>
    <w:rsid w:val="00004BE4"/>
    <w:rsid w:val="00004BE5"/>
    <w:rsid w:val="00005254"/>
    <w:rsid w:val="00005347"/>
    <w:rsid w:val="000055BE"/>
    <w:rsid w:val="00006446"/>
    <w:rsid w:val="0000685E"/>
    <w:rsid w:val="00006896"/>
    <w:rsid w:val="00006B58"/>
    <w:rsid w:val="00007198"/>
    <w:rsid w:val="0000740A"/>
    <w:rsid w:val="0000745D"/>
    <w:rsid w:val="00007CA3"/>
    <w:rsid w:val="00007CDC"/>
    <w:rsid w:val="00007EF0"/>
    <w:rsid w:val="000102B4"/>
    <w:rsid w:val="0001039D"/>
    <w:rsid w:val="000104E0"/>
    <w:rsid w:val="00011660"/>
    <w:rsid w:val="000117C7"/>
    <w:rsid w:val="00011837"/>
    <w:rsid w:val="00011B28"/>
    <w:rsid w:val="00012594"/>
    <w:rsid w:val="0001273D"/>
    <w:rsid w:val="00013762"/>
    <w:rsid w:val="00014220"/>
    <w:rsid w:val="00014D88"/>
    <w:rsid w:val="000155D3"/>
    <w:rsid w:val="00015676"/>
    <w:rsid w:val="00015D15"/>
    <w:rsid w:val="000160B2"/>
    <w:rsid w:val="00017528"/>
    <w:rsid w:val="00017927"/>
    <w:rsid w:val="000202F4"/>
    <w:rsid w:val="000207A2"/>
    <w:rsid w:val="0002093E"/>
    <w:rsid w:val="00020EB6"/>
    <w:rsid w:val="00021321"/>
    <w:rsid w:val="00021EBF"/>
    <w:rsid w:val="00022D9D"/>
    <w:rsid w:val="00022FD6"/>
    <w:rsid w:val="00023408"/>
    <w:rsid w:val="00023A30"/>
    <w:rsid w:val="00024CD5"/>
    <w:rsid w:val="00024E92"/>
    <w:rsid w:val="0002564D"/>
    <w:rsid w:val="00025AC4"/>
    <w:rsid w:val="00025CA9"/>
    <w:rsid w:val="00025DA0"/>
    <w:rsid w:val="00025E2F"/>
    <w:rsid w:val="00025ECA"/>
    <w:rsid w:val="000267A1"/>
    <w:rsid w:val="0002717D"/>
    <w:rsid w:val="00027218"/>
    <w:rsid w:val="00027719"/>
    <w:rsid w:val="00027939"/>
    <w:rsid w:val="00027988"/>
    <w:rsid w:val="00027BD2"/>
    <w:rsid w:val="00031400"/>
    <w:rsid w:val="00031A91"/>
    <w:rsid w:val="000325B8"/>
    <w:rsid w:val="000331D1"/>
    <w:rsid w:val="00033428"/>
    <w:rsid w:val="00033F0F"/>
    <w:rsid w:val="00033F51"/>
    <w:rsid w:val="00034119"/>
    <w:rsid w:val="0003438B"/>
    <w:rsid w:val="0003476B"/>
    <w:rsid w:val="00034B12"/>
    <w:rsid w:val="00034C15"/>
    <w:rsid w:val="00036BA1"/>
    <w:rsid w:val="00037334"/>
    <w:rsid w:val="00037BC6"/>
    <w:rsid w:val="00037E0E"/>
    <w:rsid w:val="00041768"/>
    <w:rsid w:val="000422E2"/>
    <w:rsid w:val="00042F22"/>
    <w:rsid w:val="000437CC"/>
    <w:rsid w:val="00043F67"/>
    <w:rsid w:val="000444EF"/>
    <w:rsid w:val="00044942"/>
    <w:rsid w:val="00044BC0"/>
    <w:rsid w:val="00044BF7"/>
    <w:rsid w:val="00045523"/>
    <w:rsid w:val="00045EB6"/>
    <w:rsid w:val="000460EB"/>
    <w:rsid w:val="000468D3"/>
    <w:rsid w:val="00047C44"/>
    <w:rsid w:val="00047D40"/>
    <w:rsid w:val="00050314"/>
    <w:rsid w:val="00050594"/>
    <w:rsid w:val="000508AD"/>
    <w:rsid w:val="00050B61"/>
    <w:rsid w:val="000514F9"/>
    <w:rsid w:val="00052359"/>
    <w:rsid w:val="000525EE"/>
    <w:rsid w:val="00052A07"/>
    <w:rsid w:val="00052B3B"/>
    <w:rsid w:val="000534E3"/>
    <w:rsid w:val="0005407B"/>
    <w:rsid w:val="00054A5B"/>
    <w:rsid w:val="00054B77"/>
    <w:rsid w:val="00054C1B"/>
    <w:rsid w:val="00055B95"/>
    <w:rsid w:val="0005606A"/>
    <w:rsid w:val="00057117"/>
    <w:rsid w:val="000576A8"/>
    <w:rsid w:val="0006081F"/>
    <w:rsid w:val="000608BD"/>
    <w:rsid w:val="000610B8"/>
    <w:rsid w:val="00061485"/>
    <w:rsid w:val="000615FC"/>
    <w:rsid w:val="000616E7"/>
    <w:rsid w:val="000626CA"/>
    <w:rsid w:val="0006389C"/>
    <w:rsid w:val="0006487E"/>
    <w:rsid w:val="000650C1"/>
    <w:rsid w:val="00065554"/>
    <w:rsid w:val="00065E1A"/>
    <w:rsid w:val="00066137"/>
    <w:rsid w:val="0006688C"/>
    <w:rsid w:val="000668B8"/>
    <w:rsid w:val="00067759"/>
    <w:rsid w:val="000707A2"/>
    <w:rsid w:val="00071E45"/>
    <w:rsid w:val="00071F96"/>
    <w:rsid w:val="00073690"/>
    <w:rsid w:val="000750D0"/>
    <w:rsid w:val="0007550F"/>
    <w:rsid w:val="00075A97"/>
    <w:rsid w:val="00075C5D"/>
    <w:rsid w:val="0007717C"/>
    <w:rsid w:val="00077D33"/>
    <w:rsid w:val="00077E5F"/>
    <w:rsid w:val="0008036A"/>
    <w:rsid w:val="0008055F"/>
    <w:rsid w:val="00080878"/>
    <w:rsid w:val="00080D0F"/>
    <w:rsid w:val="00081821"/>
    <w:rsid w:val="00081AE6"/>
    <w:rsid w:val="00082E93"/>
    <w:rsid w:val="00083B14"/>
    <w:rsid w:val="00083EC4"/>
    <w:rsid w:val="00084F6E"/>
    <w:rsid w:val="00084FAB"/>
    <w:rsid w:val="000851AB"/>
    <w:rsid w:val="000855EB"/>
    <w:rsid w:val="0008576C"/>
    <w:rsid w:val="00085B52"/>
    <w:rsid w:val="00085BA5"/>
    <w:rsid w:val="00085C9F"/>
    <w:rsid w:val="000865C0"/>
    <w:rsid w:val="000866F2"/>
    <w:rsid w:val="00086DC0"/>
    <w:rsid w:val="00087027"/>
    <w:rsid w:val="0009009F"/>
    <w:rsid w:val="000901F0"/>
    <w:rsid w:val="00090852"/>
    <w:rsid w:val="00090976"/>
    <w:rsid w:val="00090C4D"/>
    <w:rsid w:val="00090CB9"/>
    <w:rsid w:val="000910E3"/>
    <w:rsid w:val="00091557"/>
    <w:rsid w:val="000919BB"/>
    <w:rsid w:val="000924C1"/>
    <w:rsid w:val="000924F0"/>
    <w:rsid w:val="000929A8"/>
    <w:rsid w:val="00092C6B"/>
    <w:rsid w:val="00093279"/>
    <w:rsid w:val="00093474"/>
    <w:rsid w:val="000939E6"/>
    <w:rsid w:val="00093A0C"/>
    <w:rsid w:val="000941FD"/>
    <w:rsid w:val="000946AD"/>
    <w:rsid w:val="0009510F"/>
    <w:rsid w:val="000954FB"/>
    <w:rsid w:val="00095575"/>
    <w:rsid w:val="0009557D"/>
    <w:rsid w:val="00096442"/>
    <w:rsid w:val="000968C1"/>
    <w:rsid w:val="000972CE"/>
    <w:rsid w:val="000A04E1"/>
    <w:rsid w:val="000A0610"/>
    <w:rsid w:val="000A0AA2"/>
    <w:rsid w:val="000A0B15"/>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58"/>
    <w:rsid w:val="000B1891"/>
    <w:rsid w:val="000B1B4F"/>
    <w:rsid w:val="000B2719"/>
    <w:rsid w:val="000B2BFB"/>
    <w:rsid w:val="000B32A8"/>
    <w:rsid w:val="000B3509"/>
    <w:rsid w:val="000B35EE"/>
    <w:rsid w:val="000B37B6"/>
    <w:rsid w:val="000B3A8F"/>
    <w:rsid w:val="000B3CC2"/>
    <w:rsid w:val="000B4067"/>
    <w:rsid w:val="000B439C"/>
    <w:rsid w:val="000B4738"/>
    <w:rsid w:val="000B4AB9"/>
    <w:rsid w:val="000B51F4"/>
    <w:rsid w:val="000B58C3"/>
    <w:rsid w:val="000B610B"/>
    <w:rsid w:val="000B61E9"/>
    <w:rsid w:val="000B742A"/>
    <w:rsid w:val="000B77FA"/>
    <w:rsid w:val="000B7AF8"/>
    <w:rsid w:val="000B7F9D"/>
    <w:rsid w:val="000C0CA3"/>
    <w:rsid w:val="000C0D78"/>
    <w:rsid w:val="000C139E"/>
    <w:rsid w:val="000C165A"/>
    <w:rsid w:val="000C16C8"/>
    <w:rsid w:val="000C1B98"/>
    <w:rsid w:val="000C2A16"/>
    <w:rsid w:val="000C2E19"/>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D07"/>
    <w:rsid w:val="000D0DA1"/>
    <w:rsid w:val="000D0DD0"/>
    <w:rsid w:val="000D0EFF"/>
    <w:rsid w:val="000D17F5"/>
    <w:rsid w:val="000D1F2E"/>
    <w:rsid w:val="000D1F94"/>
    <w:rsid w:val="000D22AD"/>
    <w:rsid w:val="000D26E2"/>
    <w:rsid w:val="000D289E"/>
    <w:rsid w:val="000D2976"/>
    <w:rsid w:val="000D3CED"/>
    <w:rsid w:val="000D4797"/>
    <w:rsid w:val="000D4FAC"/>
    <w:rsid w:val="000D50DB"/>
    <w:rsid w:val="000D59C5"/>
    <w:rsid w:val="000D6423"/>
    <w:rsid w:val="000D6841"/>
    <w:rsid w:val="000D71F4"/>
    <w:rsid w:val="000D731E"/>
    <w:rsid w:val="000D7BDE"/>
    <w:rsid w:val="000E0527"/>
    <w:rsid w:val="000E0A04"/>
    <w:rsid w:val="000E0CE8"/>
    <w:rsid w:val="000E113C"/>
    <w:rsid w:val="000E1E92"/>
    <w:rsid w:val="000E3413"/>
    <w:rsid w:val="000E3CE6"/>
    <w:rsid w:val="000E49DC"/>
    <w:rsid w:val="000E4B42"/>
    <w:rsid w:val="000E518B"/>
    <w:rsid w:val="000E5750"/>
    <w:rsid w:val="000E6E30"/>
    <w:rsid w:val="000E7757"/>
    <w:rsid w:val="000E7FA9"/>
    <w:rsid w:val="000F06D6"/>
    <w:rsid w:val="000F0799"/>
    <w:rsid w:val="000F0EB1"/>
    <w:rsid w:val="000F1106"/>
    <w:rsid w:val="000F186D"/>
    <w:rsid w:val="000F19FE"/>
    <w:rsid w:val="000F2053"/>
    <w:rsid w:val="000F2B77"/>
    <w:rsid w:val="000F3BE9"/>
    <w:rsid w:val="000F3F6C"/>
    <w:rsid w:val="000F4E73"/>
    <w:rsid w:val="000F63FD"/>
    <w:rsid w:val="000F6878"/>
    <w:rsid w:val="000F6DF3"/>
    <w:rsid w:val="000F75D8"/>
    <w:rsid w:val="001002DA"/>
    <w:rsid w:val="001005FF"/>
    <w:rsid w:val="0010366D"/>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2451"/>
    <w:rsid w:val="00113168"/>
    <w:rsid w:val="00113C17"/>
    <w:rsid w:val="00113CF4"/>
    <w:rsid w:val="00113D95"/>
    <w:rsid w:val="00114098"/>
    <w:rsid w:val="0011533F"/>
    <w:rsid w:val="001153EA"/>
    <w:rsid w:val="00115643"/>
    <w:rsid w:val="00115EE6"/>
    <w:rsid w:val="00116765"/>
    <w:rsid w:val="0011738D"/>
    <w:rsid w:val="001174EF"/>
    <w:rsid w:val="00117581"/>
    <w:rsid w:val="00117850"/>
    <w:rsid w:val="00117EB6"/>
    <w:rsid w:val="001209C9"/>
    <w:rsid w:val="0012193F"/>
    <w:rsid w:val="001219F5"/>
    <w:rsid w:val="00121A20"/>
    <w:rsid w:val="00121FDD"/>
    <w:rsid w:val="00122694"/>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831"/>
    <w:rsid w:val="00130B6B"/>
    <w:rsid w:val="00130F46"/>
    <w:rsid w:val="00131997"/>
    <w:rsid w:val="00131A54"/>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2C"/>
    <w:rsid w:val="00140FC4"/>
    <w:rsid w:val="00143DDE"/>
    <w:rsid w:val="00144A81"/>
    <w:rsid w:val="001469D4"/>
    <w:rsid w:val="00147CD6"/>
    <w:rsid w:val="001501DB"/>
    <w:rsid w:val="00150AB6"/>
    <w:rsid w:val="00150F90"/>
    <w:rsid w:val="00150FFE"/>
    <w:rsid w:val="00151189"/>
    <w:rsid w:val="00151D63"/>
    <w:rsid w:val="00151E23"/>
    <w:rsid w:val="00152321"/>
    <w:rsid w:val="001523F3"/>
    <w:rsid w:val="001526E0"/>
    <w:rsid w:val="00153926"/>
    <w:rsid w:val="00153A1F"/>
    <w:rsid w:val="00154671"/>
    <w:rsid w:val="00154BD8"/>
    <w:rsid w:val="00155135"/>
    <w:rsid w:val="00155155"/>
    <w:rsid w:val="001551B5"/>
    <w:rsid w:val="00155512"/>
    <w:rsid w:val="001556BD"/>
    <w:rsid w:val="00156921"/>
    <w:rsid w:val="00157B9D"/>
    <w:rsid w:val="00157FDB"/>
    <w:rsid w:val="0016002E"/>
    <w:rsid w:val="00160069"/>
    <w:rsid w:val="001600EE"/>
    <w:rsid w:val="00160C36"/>
    <w:rsid w:val="00161092"/>
    <w:rsid w:val="001610B1"/>
    <w:rsid w:val="00161ECF"/>
    <w:rsid w:val="001621FB"/>
    <w:rsid w:val="00162353"/>
    <w:rsid w:val="001643A8"/>
    <w:rsid w:val="00164617"/>
    <w:rsid w:val="00164907"/>
    <w:rsid w:val="00164D7A"/>
    <w:rsid w:val="00164EB3"/>
    <w:rsid w:val="001659C1"/>
    <w:rsid w:val="00165F8E"/>
    <w:rsid w:val="00166025"/>
    <w:rsid w:val="00166030"/>
    <w:rsid w:val="00167FD2"/>
    <w:rsid w:val="001702E2"/>
    <w:rsid w:val="00170D89"/>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6CA0"/>
    <w:rsid w:val="00177795"/>
    <w:rsid w:val="001801A7"/>
    <w:rsid w:val="0018143F"/>
    <w:rsid w:val="001815BA"/>
    <w:rsid w:val="001815DD"/>
    <w:rsid w:val="00181A6B"/>
    <w:rsid w:val="00182C1A"/>
    <w:rsid w:val="001836C2"/>
    <w:rsid w:val="001836F6"/>
    <w:rsid w:val="00183DB5"/>
    <w:rsid w:val="00183ED8"/>
    <w:rsid w:val="00184052"/>
    <w:rsid w:val="00184990"/>
    <w:rsid w:val="00186259"/>
    <w:rsid w:val="001871DD"/>
    <w:rsid w:val="00187930"/>
    <w:rsid w:val="00190611"/>
    <w:rsid w:val="00190AC1"/>
    <w:rsid w:val="00192101"/>
    <w:rsid w:val="001927DF"/>
    <w:rsid w:val="001932FC"/>
    <w:rsid w:val="0019341A"/>
    <w:rsid w:val="0019464D"/>
    <w:rsid w:val="00194B49"/>
    <w:rsid w:val="00194F24"/>
    <w:rsid w:val="00195B92"/>
    <w:rsid w:val="00195FBA"/>
    <w:rsid w:val="0019657C"/>
    <w:rsid w:val="00196A3C"/>
    <w:rsid w:val="0019757B"/>
    <w:rsid w:val="00197DF9"/>
    <w:rsid w:val="001A0F35"/>
    <w:rsid w:val="001A1074"/>
    <w:rsid w:val="001A10BD"/>
    <w:rsid w:val="001A1549"/>
    <w:rsid w:val="001A1987"/>
    <w:rsid w:val="001A2368"/>
    <w:rsid w:val="001A2564"/>
    <w:rsid w:val="001A2674"/>
    <w:rsid w:val="001A2707"/>
    <w:rsid w:val="001A279E"/>
    <w:rsid w:val="001A2C10"/>
    <w:rsid w:val="001A3324"/>
    <w:rsid w:val="001A3780"/>
    <w:rsid w:val="001A464A"/>
    <w:rsid w:val="001A48E8"/>
    <w:rsid w:val="001A6173"/>
    <w:rsid w:val="001A68D9"/>
    <w:rsid w:val="001A6CBA"/>
    <w:rsid w:val="001A6EE8"/>
    <w:rsid w:val="001A6F69"/>
    <w:rsid w:val="001A6F73"/>
    <w:rsid w:val="001A715A"/>
    <w:rsid w:val="001A743D"/>
    <w:rsid w:val="001A7ADE"/>
    <w:rsid w:val="001B0806"/>
    <w:rsid w:val="001B0D97"/>
    <w:rsid w:val="001B14F9"/>
    <w:rsid w:val="001B1B9E"/>
    <w:rsid w:val="001B25E5"/>
    <w:rsid w:val="001B3656"/>
    <w:rsid w:val="001B3798"/>
    <w:rsid w:val="001B39B2"/>
    <w:rsid w:val="001B4346"/>
    <w:rsid w:val="001B4453"/>
    <w:rsid w:val="001B49EC"/>
    <w:rsid w:val="001B52BA"/>
    <w:rsid w:val="001B59DA"/>
    <w:rsid w:val="001B5A5D"/>
    <w:rsid w:val="001B612E"/>
    <w:rsid w:val="001B6813"/>
    <w:rsid w:val="001B68B3"/>
    <w:rsid w:val="001B796C"/>
    <w:rsid w:val="001B7A0B"/>
    <w:rsid w:val="001B7F5A"/>
    <w:rsid w:val="001C0105"/>
    <w:rsid w:val="001C0504"/>
    <w:rsid w:val="001C1CD6"/>
    <w:rsid w:val="001C1CE5"/>
    <w:rsid w:val="001C2657"/>
    <w:rsid w:val="001C27FB"/>
    <w:rsid w:val="001C2E72"/>
    <w:rsid w:val="001C2F45"/>
    <w:rsid w:val="001C3258"/>
    <w:rsid w:val="001C373E"/>
    <w:rsid w:val="001C3CFF"/>
    <w:rsid w:val="001C3D2A"/>
    <w:rsid w:val="001C3FE4"/>
    <w:rsid w:val="001C5118"/>
    <w:rsid w:val="001C5574"/>
    <w:rsid w:val="001C5726"/>
    <w:rsid w:val="001C6495"/>
    <w:rsid w:val="001C7019"/>
    <w:rsid w:val="001C7241"/>
    <w:rsid w:val="001C7EDE"/>
    <w:rsid w:val="001D02FC"/>
    <w:rsid w:val="001D0557"/>
    <w:rsid w:val="001D0BA1"/>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CEB"/>
    <w:rsid w:val="001D6D53"/>
    <w:rsid w:val="001D6F08"/>
    <w:rsid w:val="001E01F8"/>
    <w:rsid w:val="001E0F8D"/>
    <w:rsid w:val="001E134B"/>
    <w:rsid w:val="001E177B"/>
    <w:rsid w:val="001E1D4F"/>
    <w:rsid w:val="001E2DB2"/>
    <w:rsid w:val="001E329E"/>
    <w:rsid w:val="001E41F8"/>
    <w:rsid w:val="001E44E6"/>
    <w:rsid w:val="001E58DD"/>
    <w:rsid w:val="001E58E2"/>
    <w:rsid w:val="001E6091"/>
    <w:rsid w:val="001E7AED"/>
    <w:rsid w:val="001F087C"/>
    <w:rsid w:val="001F1025"/>
    <w:rsid w:val="001F11D2"/>
    <w:rsid w:val="001F19C8"/>
    <w:rsid w:val="001F2048"/>
    <w:rsid w:val="001F2689"/>
    <w:rsid w:val="001F3467"/>
    <w:rsid w:val="001F355A"/>
    <w:rsid w:val="001F3916"/>
    <w:rsid w:val="001F3D01"/>
    <w:rsid w:val="001F3D7C"/>
    <w:rsid w:val="001F46B9"/>
    <w:rsid w:val="001F54C5"/>
    <w:rsid w:val="001F5784"/>
    <w:rsid w:val="001F5AB3"/>
    <w:rsid w:val="001F62FD"/>
    <w:rsid w:val="001F662C"/>
    <w:rsid w:val="001F7074"/>
    <w:rsid w:val="00200490"/>
    <w:rsid w:val="00200A3B"/>
    <w:rsid w:val="00200DDF"/>
    <w:rsid w:val="00200E3E"/>
    <w:rsid w:val="00200F80"/>
    <w:rsid w:val="002010D6"/>
    <w:rsid w:val="00201A4A"/>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E1A"/>
    <w:rsid w:val="00207FA3"/>
    <w:rsid w:val="00213283"/>
    <w:rsid w:val="00213867"/>
    <w:rsid w:val="00213E1E"/>
    <w:rsid w:val="00214909"/>
    <w:rsid w:val="00214DA8"/>
    <w:rsid w:val="00215423"/>
    <w:rsid w:val="002158FA"/>
    <w:rsid w:val="00215958"/>
    <w:rsid w:val="00215A53"/>
    <w:rsid w:val="002163E8"/>
    <w:rsid w:val="00217079"/>
    <w:rsid w:val="0021735F"/>
    <w:rsid w:val="00217ABD"/>
    <w:rsid w:val="00217D43"/>
    <w:rsid w:val="00220291"/>
    <w:rsid w:val="00220600"/>
    <w:rsid w:val="0022151C"/>
    <w:rsid w:val="002217DD"/>
    <w:rsid w:val="002224DB"/>
    <w:rsid w:val="00222DBC"/>
    <w:rsid w:val="00223B0A"/>
    <w:rsid w:val="00223FCB"/>
    <w:rsid w:val="00224C12"/>
    <w:rsid w:val="002252AD"/>
    <w:rsid w:val="002252C3"/>
    <w:rsid w:val="002257C5"/>
    <w:rsid w:val="00225C54"/>
    <w:rsid w:val="00226CB9"/>
    <w:rsid w:val="00227AF2"/>
    <w:rsid w:val="00227E24"/>
    <w:rsid w:val="00227ECB"/>
    <w:rsid w:val="00230765"/>
    <w:rsid w:val="002319E4"/>
    <w:rsid w:val="00231D75"/>
    <w:rsid w:val="00232C7C"/>
    <w:rsid w:val="00233C3D"/>
    <w:rsid w:val="00233C9B"/>
    <w:rsid w:val="002352DA"/>
    <w:rsid w:val="00235632"/>
    <w:rsid w:val="00235872"/>
    <w:rsid w:val="00235B27"/>
    <w:rsid w:val="00235BBB"/>
    <w:rsid w:val="00235F99"/>
    <w:rsid w:val="0023631C"/>
    <w:rsid w:val="00236C86"/>
    <w:rsid w:val="00236DC4"/>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7C40"/>
    <w:rsid w:val="00247E48"/>
    <w:rsid w:val="0025003A"/>
    <w:rsid w:val="002500C8"/>
    <w:rsid w:val="0025092F"/>
    <w:rsid w:val="00250963"/>
    <w:rsid w:val="00251148"/>
    <w:rsid w:val="00251500"/>
    <w:rsid w:val="0025159A"/>
    <w:rsid w:val="00251949"/>
    <w:rsid w:val="00251CEE"/>
    <w:rsid w:val="002562F8"/>
    <w:rsid w:val="00256F60"/>
    <w:rsid w:val="0025719F"/>
    <w:rsid w:val="00257299"/>
    <w:rsid w:val="00257543"/>
    <w:rsid w:val="002579FA"/>
    <w:rsid w:val="00257FFA"/>
    <w:rsid w:val="002605C9"/>
    <w:rsid w:val="00260A96"/>
    <w:rsid w:val="00260CFB"/>
    <w:rsid w:val="002617E7"/>
    <w:rsid w:val="00261FC8"/>
    <w:rsid w:val="00262C81"/>
    <w:rsid w:val="00262EB6"/>
    <w:rsid w:val="002633E3"/>
    <w:rsid w:val="002634A4"/>
    <w:rsid w:val="002639C0"/>
    <w:rsid w:val="00264228"/>
    <w:rsid w:val="00264334"/>
    <w:rsid w:val="0026473E"/>
    <w:rsid w:val="00264EBB"/>
    <w:rsid w:val="00266214"/>
    <w:rsid w:val="002662A2"/>
    <w:rsid w:val="002663EB"/>
    <w:rsid w:val="002670D8"/>
    <w:rsid w:val="00267ADF"/>
    <w:rsid w:val="00267C83"/>
    <w:rsid w:val="00270083"/>
    <w:rsid w:val="00270333"/>
    <w:rsid w:val="00270403"/>
    <w:rsid w:val="0027144F"/>
    <w:rsid w:val="00271848"/>
    <w:rsid w:val="00271F3A"/>
    <w:rsid w:val="002720C3"/>
    <w:rsid w:val="0027245A"/>
    <w:rsid w:val="00272E60"/>
    <w:rsid w:val="00273143"/>
    <w:rsid w:val="00273278"/>
    <w:rsid w:val="002736B5"/>
    <w:rsid w:val="002737F4"/>
    <w:rsid w:val="00273BED"/>
    <w:rsid w:val="0027508C"/>
    <w:rsid w:val="0027544A"/>
    <w:rsid w:val="00275549"/>
    <w:rsid w:val="00275669"/>
    <w:rsid w:val="0027586B"/>
    <w:rsid w:val="00276B58"/>
    <w:rsid w:val="0027777C"/>
    <w:rsid w:val="00277B3D"/>
    <w:rsid w:val="002805F5"/>
    <w:rsid w:val="00280751"/>
    <w:rsid w:val="00280B44"/>
    <w:rsid w:val="002818AE"/>
    <w:rsid w:val="002827AD"/>
    <w:rsid w:val="00282809"/>
    <w:rsid w:val="0028280A"/>
    <w:rsid w:val="00282A55"/>
    <w:rsid w:val="00282A8C"/>
    <w:rsid w:val="00283426"/>
    <w:rsid w:val="00283FA1"/>
    <w:rsid w:val="00284D9D"/>
    <w:rsid w:val="00285265"/>
    <w:rsid w:val="002854D5"/>
    <w:rsid w:val="00286ACD"/>
    <w:rsid w:val="00286D5A"/>
    <w:rsid w:val="00287838"/>
    <w:rsid w:val="00290332"/>
    <w:rsid w:val="002907B5"/>
    <w:rsid w:val="00290B08"/>
    <w:rsid w:val="00290F8D"/>
    <w:rsid w:val="00291663"/>
    <w:rsid w:val="00291B4C"/>
    <w:rsid w:val="00292EB7"/>
    <w:rsid w:val="0029321E"/>
    <w:rsid w:val="00293D80"/>
    <w:rsid w:val="002940D2"/>
    <w:rsid w:val="002941E2"/>
    <w:rsid w:val="00296227"/>
    <w:rsid w:val="00296535"/>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452"/>
    <w:rsid w:val="002A794B"/>
    <w:rsid w:val="002A79BE"/>
    <w:rsid w:val="002B007F"/>
    <w:rsid w:val="002B0189"/>
    <w:rsid w:val="002B1373"/>
    <w:rsid w:val="002B1E4E"/>
    <w:rsid w:val="002B2278"/>
    <w:rsid w:val="002B24D6"/>
    <w:rsid w:val="002B29F4"/>
    <w:rsid w:val="002B2FBC"/>
    <w:rsid w:val="002B32CB"/>
    <w:rsid w:val="002B33EC"/>
    <w:rsid w:val="002B3CB5"/>
    <w:rsid w:val="002B4256"/>
    <w:rsid w:val="002B431E"/>
    <w:rsid w:val="002B46F2"/>
    <w:rsid w:val="002B4D70"/>
    <w:rsid w:val="002B56F8"/>
    <w:rsid w:val="002B6CA5"/>
    <w:rsid w:val="002B775F"/>
    <w:rsid w:val="002C02EA"/>
    <w:rsid w:val="002C056C"/>
    <w:rsid w:val="002C087A"/>
    <w:rsid w:val="002C0960"/>
    <w:rsid w:val="002C1AAA"/>
    <w:rsid w:val="002C220B"/>
    <w:rsid w:val="002C2B77"/>
    <w:rsid w:val="002C3947"/>
    <w:rsid w:val="002C3A69"/>
    <w:rsid w:val="002C3C7A"/>
    <w:rsid w:val="002C3D9E"/>
    <w:rsid w:val="002C40D5"/>
    <w:rsid w:val="002C41E6"/>
    <w:rsid w:val="002C476C"/>
    <w:rsid w:val="002C4C28"/>
    <w:rsid w:val="002C50A5"/>
    <w:rsid w:val="002C59CB"/>
    <w:rsid w:val="002C7BD9"/>
    <w:rsid w:val="002C7FD6"/>
    <w:rsid w:val="002D0363"/>
    <w:rsid w:val="002D071A"/>
    <w:rsid w:val="002D1A24"/>
    <w:rsid w:val="002D1A8F"/>
    <w:rsid w:val="002D1EC8"/>
    <w:rsid w:val="002D1F40"/>
    <w:rsid w:val="002D20A8"/>
    <w:rsid w:val="002D20BB"/>
    <w:rsid w:val="002D20E1"/>
    <w:rsid w:val="002D242A"/>
    <w:rsid w:val="002D2908"/>
    <w:rsid w:val="002D2C53"/>
    <w:rsid w:val="002D2E77"/>
    <w:rsid w:val="002D31F0"/>
    <w:rsid w:val="002D34B2"/>
    <w:rsid w:val="002D4322"/>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26A"/>
    <w:rsid w:val="002E49A8"/>
    <w:rsid w:val="002E50C6"/>
    <w:rsid w:val="002E5207"/>
    <w:rsid w:val="002E57B7"/>
    <w:rsid w:val="002E6068"/>
    <w:rsid w:val="002E6EA1"/>
    <w:rsid w:val="002E7691"/>
    <w:rsid w:val="002E791C"/>
    <w:rsid w:val="002E7CAE"/>
    <w:rsid w:val="002E7F75"/>
    <w:rsid w:val="002F04B6"/>
    <w:rsid w:val="002F0AB4"/>
    <w:rsid w:val="002F20B6"/>
    <w:rsid w:val="002F2771"/>
    <w:rsid w:val="002F3242"/>
    <w:rsid w:val="002F37A9"/>
    <w:rsid w:val="002F4597"/>
    <w:rsid w:val="002F459D"/>
    <w:rsid w:val="002F4940"/>
    <w:rsid w:val="002F4EEB"/>
    <w:rsid w:val="002F539B"/>
    <w:rsid w:val="002F5A23"/>
    <w:rsid w:val="002F7102"/>
    <w:rsid w:val="002F7A06"/>
    <w:rsid w:val="00300043"/>
    <w:rsid w:val="0030029C"/>
    <w:rsid w:val="00301779"/>
    <w:rsid w:val="00301CE6"/>
    <w:rsid w:val="0030256B"/>
    <w:rsid w:val="00302762"/>
    <w:rsid w:val="0030304F"/>
    <w:rsid w:val="003035E6"/>
    <w:rsid w:val="00304B32"/>
    <w:rsid w:val="0030501F"/>
    <w:rsid w:val="00305075"/>
    <w:rsid w:val="003069B6"/>
    <w:rsid w:val="00306CE2"/>
    <w:rsid w:val="00306F4A"/>
    <w:rsid w:val="00307BA1"/>
    <w:rsid w:val="003103FA"/>
    <w:rsid w:val="00311702"/>
    <w:rsid w:val="00311A99"/>
    <w:rsid w:val="00311E82"/>
    <w:rsid w:val="00312922"/>
    <w:rsid w:val="003131C0"/>
    <w:rsid w:val="00313FD6"/>
    <w:rsid w:val="003140AE"/>
    <w:rsid w:val="003143BD"/>
    <w:rsid w:val="00314929"/>
    <w:rsid w:val="003149BC"/>
    <w:rsid w:val="00315787"/>
    <w:rsid w:val="00315C6E"/>
    <w:rsid w:val="00317197"/>
    <w:rsid w:val="00317EEF"/>
    <w:rsid w:val="003203ED"/>
    <w:rsid w:val="00320691"/>
    <w:rsid w:val="00320E22"/>
    <w:rsid w:val="003212DB"/>
    <w:rsid w:val="00322154"/>
    <w:rsid w:val="003222AB"/>
    <w:rsid w:val="00322C9F"/>
    <w:rsid w:val="00323EED"/>
    <w:rsid w:val="0032411E"/>
    <w:rsid w:val="003249E4"/>
    <w:rsid w:val="00324D23"/>
    <w:rsid w:val="0032515B"/>
    <w:rsid w:val="00326732"/>
    <w:rsid w:val="003278AB"/>
    <w:rsid w:val="00330006"/>
    <w:rsid w:val="00330FCC"/>
    <w:rsid w:val="00331751"/>
    <w:rsid w:val="003317AD"/>
    <w:rsid w:val="00331DE4"/>
    <w:rsid w:val="00331EEB"/>
    <w:rsid w:val="00332F05"/>
    <w:rsid w:val="00333736"/>
    <w:rsid w:val="00333A84"/>
    <w:rsid w:val="00334579"/>
    <w:rsid w:val="0033505E"/>
    <w:rsid w:val="00335858"/>
    <w:rsid w:val="00335C1B"/>
    <w:rsid w:val="00335F39"/>
    <w:rsid w:val="00335F90"/>
    <w:rsid w:val="00336A23"/>
    <w:rsid w:val="00336BDA"/>
    <w:rsid w:val="00337194"/>
    <w:rsid w:val="00340555"/>
    <w:rsid w:val="00340A45"/>
    <w:rsid w:val="00340A56"/>
    <w:rsid w:val="0034122D"/>
    <w:rsid w:val="00342BD7"/>
    <w:rsid w:val="00343459"/>
    <w:rsid w:val="00343A07"/>
    <w:rsid w:val="0034458D"/>
    <w:rsid w:val="00344FB1"/>
    <w:rsid w:val="00345569"/>
    <w:rsid w:val="00345864"/>
    <w:rsid w:val="00345924"/>
    <w:rsid w:val="0034690A"/>
    <w:rsid w:val="00346AA0"/>
    <w:rsid w:val="00346DB5"/>
    <w:rsid w:val="003470CC"/>
    <w:rsid w:val="003473CE"/>
    <w:rsid w:val="003477B1"/>
    <w:rsid w:val="0034786F"/>
    <w:rsid w:val="00350345"/>
    <w:rsid w:val="00350390"/>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728D"/>
    <w:rsid w:val="00357380"/>
    <w:rsid w:val="003573D7"/>
    <w:rsid w:val="00357BB5"/>
    <w:rsid w:val="00360243"/>
    <w:rsid w:val="003602D9"/>
    <w:rsid w:val="003604CE"/>
    <w:rsid w:val="00361168"/>
    <w:rsid w:val="00361360"/>
    <w:rsid w:val="003616BD"/>
    <w:rsid w:val="003622B1"/>
    <w:rsid w:val="00362412"/>
    <w:rsid w:val="0036384F"/>
    <w:rsid w:val="00363FA0"/>
    <w:rsid w:val="00364098"/>
    <w:rsid w:val="00364D01"/>
    <w:rsid w:val="00365A5E"/>
    <w:rsid w:val="0036688E"/>
    <w:rsid w:val="00366EB4"/>
    <w:rsid w:val="00366EB5"/>
    <w:rsid w:val="003670C4"/>
    <w:rsid w:val="00370E47"/>
    <w:rsid w:val="00371A26"/>
    <w:rsid w:val="003723FE"/>
    <w:rsid w:val="00372570"/>
    <w:rsid w:val="003725AC"/>
    <w:rsid w:val="003739DD"/>
    <w:rsid w:val="00373C93"/>
    <w:rsid w:val="0037405C"/>
    <w:rsid w:val="003742AC"/>
    <w:rsid w:val="003752CC"/>
    <w:rsid w:val="00376A1A"/>
    <w:rsid w:val="00376B9D"/>
    <w:rsid w:val="00377CE1"/>
    <w:rsid w:val="003807F1"/>
    <w:rsid w:val="003815BB"/>
    <w:rsid w:val="00383C13"/>
    <w:rsid w:val="00383CA0"/>
    <w:rsid w:val="00384372"/>
    <w:rsid w:val="00384968"/>
    <w:rsid w:val="0038531D"/>
    <w:rsid w:val="003856B7"/>
    <w:rsid w:val="00385BF0"/>
    <w:rsid w:val="003865FE"/>
    <w:rsid w:val="003867F6"/>
    <w:rsid w:val="003874BE"/>
    <w:rsid w:val="00387955"/>
    <w:rsid w:val="00387A8E"/>
    <w:rsid w:val="00387E49"/>
    <w:rsid w:val="00390359"/>
    <w:rsid w:val="00390473"/>
    <w:rsid w:val="003908FC"/>
    <w:rsid w:val="003909B3"/>
    <w:rsid w:val="003910A6"/>
    <w:rsid w:val="003915EB"/>
    <w:rsid w:val="0039320A"/>
    <w:rsid w:val="0039386A"/>
    <w:rsid w:val="003939FF"/>
    <w:rsid w:val="00393BCB"/>
    <w:rsid w:val="00393BF7"/>
    <w:rsid w:val="00394001"/>
    <w:rsid w:val="0039438D"/>
    <w:rsid w:val="00395165"/>
    <w:rsid w:val="00396685"/>
    <w:rsid w:val="003966F5"/>
    <w:rsid w:val="00397D57"/>
    <w:rsid w:val="003A0892"/>
    <w:rsid w:val="003A16A6"/>
    <w:rsid w:val="003A2223"/>
    <w:rsid w:val="003A2638"/>
    <w:rsid w:val="003A2692"/>
    <w:rsid w:val="003A290D"/>
    <w:rsid w:val="003A2A0F"/>
    <w:rsid w:val="003A31D9"/>
    <w:rsid w:val="003A39D8"/>
    <w:rsid w:val="003A3CF4"/>
    <w:rsid w:val="003A4100"/>
    <w:rsid w:val="003A45A1"/>
    <w:rsid w:val="003A51F9"/>
    <w:rsid w:val="003A52F5"/>
    <w:rsid w:val="003A5B0A"/>
    <w:rsid w:val="003A5DE9"/>
    <w:rsid w:val="003A6B6F"/>
    <w:rsid w:val="003A6BAC"/>
    <w:rsid w:val="003A6CFA"/>
    <w:rsid w:val="003A71F2"/>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6414"/>
    <w:rsid w:val="003B653F"/>
    <w:rsid w:val="003B6840"/>
    <w:rsid w:val="003B6A72"/>
    <w:rsid w:val="003B70E0"/>
    <w:rsid w:val="003B72B3"/>
    <w:rsid w:val="003B7700"/>
    <w:rsid w:val="003B785E"/>
    <w:rsid w:val="003B7FE5"/>
    <w:rsid w:val="003C06C0"/>
    <w:rsid w:val="003C11C8"/>
    <w:rsid w:val="003C1905"/>
    <w:rsid w:val="003C221A"/>
    <w:rsid w:val="003C24F8"/>
    <w:rsid w:val="003C2516"/>
    <w:rsid w:val="003C2702"/>
    <w:rsid w:val="003C4112"/>
    <w:rsid w:val="003C4787"/>
    <w:rsid w:val="003C4F5D"/>
    <w:rsid w:val="003C585B"/>
    <w:rsid w:val="003C59B1"/>
    <w:rsid w:val="003C5D55"/>
    <w:rsid w:val="003C6EF3"/>
    <w:rsid w:val="003C7806"/>
    <w:rsid w:val="003C78B5"/>
    <w:rsid w:val="003C7F8E"/>
    <w:rsid w:val="003D0607"/>
    <w:rsid w:val="003D109F"/>
    <w:rsid w:val="003D1EB4"/>
    <w:rsid w:val="003D2478"/>
    <w:rsid w:val="003D2DDC"/>
    <w:rsid w:val="003D2FC4"/>
    <w:rsid w:val="003D3279"/>
    <w:rsid w:val="003D3866"/>
    <w:rsid w:val="003D3C45"/>
    <w:rsid w:val="003D40F8"/>
    <w:rsid w:val="003D47C1"/>
    <w:rsid w:val="003D4ECB"/>
    <w:rsid w:val="003D5B1F"/>
    <w:rsid w:val="003D62BB"/>
    <w:rsid w:val="003D7A25"/>
    <w:rsid w:val="003D7D28"/>
    <w:rsid w:val="003D7F1A"/>
    <w:rsid w:val="003E017B"/>
    <w:rsid w:val="003E04AC"/>
    <w:rsid w:val="003E05BD"/>
    <w:rsid w:val="003E072B"/>
    <w:rsid w:val="003E0D27"/>
    <w:rsid w:val="003E0D3C"/>
    <w:rsid w:val="003E1481"/>
    <w:rsid w:val="003E15FA"/>
    <w:rsid w:val="003E181F"/>
    <w:rsid w:val="003E1D4C"/>
    <w:rsid w:val="003E33C2"/>
    <w:rsid w:val="003E371E"/>
    <w:rsid w:val="003E3A14"/>
    <w:rsid w:val="003E3ADE"/>
    <w:rsid w:val="003E3C4D"/>
    <w:rsid w:val="003E434B"/>
    <w:rsid w:val="003E55E4"/>
    <w:rsid w:val="003E5D31"/>
    <w:rsid w:val="003E6208"/>
    <w:rsid w:val="003E64FD"/>
    <w:rsid w:val="003E6BC9"/>
    <w:rsid w:val="003E74E3"/>
    <w:rsid w:val="003E7EFB"/>
    <w:rsid w:val="003F011C"/>
    <w:rsid w:val="003F0137"/>
    <w:rsid w:val="003F01B0"/>
    <w:rsid w:val="003F05C7"/>
    <w:rsid w:val="003F0DF3"/>
    <w:rsid w:val="003F163A"/>
    <w:rsid w:val="003F178D"/>
    <w:rsid w:val="003F1C94"/>
    <w:rsid w:val="003F1CDA"/>
    <w:rsid w:val="003F2497"/>
    <w:rsid w:val="003F2CD4"/>
    <w:rsid w:val="003F3103"/>
    <w:rsid w:val="003F4198"/>
    <w:rsid w:val="003F41C6"/>
    <w:rsid w:val="003F4360"/>
    <w:rsid w:val="003F43C0"/>
    <w:rsid w:val="003F5C8D"/>
    <w:rsid w:val="003F5DD2"/>
    <w:rsid w:val="003F633D"/>
    <w:rsid w:val="003F6BBE"/>
    <w:rsid w:val="003F6E7D"/>
    <w:rsid w:val="003F6ED2"/>
    <w:rsid w:val="003F7602"/>
    <w:rsid w:val="003F7D3D"/>
    <w:rsid w:val="004000E8"/>
    <w:rsid w:val="0040123A"/>
    <w:rsid w:val="00401247"/>
    <w:rsid w:val="00402735"/>
    <w:rsid w:val="00402E2B"/>
    <w:rsid w:val="00403926"/>
    <w:rsid w:val="004045F0"/>
    <w:rsid w:val="0040512B"/>
    <w:rsid w:val="00405310"/>
    <w:rsid w:val="00405B45"/>
    <w:rsid w:val="00405CA5"/>
    <w:rsid w:val="00405E96"/>
    <w:rsid w:val="00406221"/>
    <w:rsid w:val="00406278"/>
    <w:rsid w:val="004069EF"/>
    <w:rsid w:val="00406BD6"/>
    <w:rsid w:val="00406E22"/>
    <w:rsid w:val="00407297"/>
    <w:rsid w:val="0040743C"/>
    <w:rsid w:val="00407CD3"/>
    <w:rsid w:val="00410134"/>
    <w:rsid w:val="00410202"/>
    <w:rsid w:val="00410B72"/>
    <w:rsid w:val="00410E67"/>
    <w:rsid w:val="00410F18"/>
    <w:rsid w:val="00410F2E"/>
    <w:rsid w:val="00410FF2"/>
    <w:rsid w:val="004116D8"/>
    <w:rsid w:val="00411965"/>
    <w:rsid w:val="0041263E"/>
    <w:rsid w:val="00412820"/>
    <w:rsid w:val="00412D8C"/>
    <w:rsid w:val="00412E13"/>
    <w:rsid w:val="00413288"/>
    <w:rsid w:val="00413AAC"/>
    <w:rsid w:val="0041547C"/>
    <w:rsid w:val="00415AE2"/>
    <w:rsid w:val="00415CFE"/>
    <w:rsid w:val="00416811"/>
    <w:rsid w:val="00416EC8"/>
    <w:rsid w:val="00417E76"/>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CCC"/>
    <w:rsid w:val="00431E51"/>
    <w:rsid w:val="004323FC"/>
    <w:rsid w:val="00432B8D"/>
    <w:rsid w:val="00432F93"/>
    <w:rsid w:val="004336FF"/>
    <w:rsid w:val="00433E42"/>
    <w:rsid w:val="00433FC2"/>
    <w:rsid w:val="0043413C"/>
    <w:rsid w:val="00434932"/>
    <w:rsid w:val="00434D04"/>
    <w:rsid w:val="00435AA5"/>
    <w:rsid w:val="00435C6C"/>
    <w:rsid w:val="00435F36"/>
    <w:rsid w:val="00437447"/>
    <w:rsid w:val="0043752A"/>
    <w:rsid w:val="00437C66"/>
    <w:rsid w:val="00437DE7"/>
    <w:rsid w:val="0044029A"/>
    <w:rsid w:val="00440310"/>
    <w:rsid w:val="004408BD"/>
    <w:rsid w:val="00440B5F"/>
    <w:rsid w:val="00441475"/>
    <w:rsid w:val="004418DE"/>
    <w:rsid w:val="00441A92"/>
    <w:rsid w:val="004424BC"/>
    <w:rsid w:val="00442ECE"/>
    <w:rsid w:val="004436AB"/>
    <w:rsid w:val="0044378F"/>
    <w:rsid w:val="004442B6"/>
    <w:rsid w:val="00444431"/>
    <w:rsid w:val="004444D7"/>
    <w:rsid w:val="00444515"/>
    <w:rsid w:val="00444792"/>
    <w:rsid w:val="00444E74"/>
    <w:rsid w:val="00444F56"/>
    <w:rsid w:val="00445DCE"/>
    <w:rsid w:val="00445FA0"/>
    <w:rsid w:val="00446488"/>
    <w:rsid w:val="00447DE4"/>
    <w:rsid w:val="00450B74"/>
    <w:rsid w:val="00450DD4"/>
    <w:rsid w:val="004517AA"/>
    <w:rsid w:val="00451C61"/>
    <w:rsid w:val="00451F7D"/>
    <w:rsid w:val="00452141"/>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579"/>
    <w:rsid w:val="00464BE8"/>
    <w:rsid w:val="00464E0F"/>
    <w:rsid w:val="00465F3A"/>
    <w:rsid w:val="0046694A"/>
    <w:rsid w:val="004669E2"/>
    <w:rsid w:val="00466EBC"/>
    <w:rsid w:val="0046750E"/>
    <w:rsid w:val="0046762C"/>
    <w:rsid w:val="00470009"/>
    <w:rsid w:val="004703BE"/>
    <w:rsid w:val="00470C31"/>
    <w:rsid w:val="00470C4F"/>
    <w:rsid w:val="004719C3"/>
    <w:rsid w:val="004734D0"/>
    <w:rsid w:val="004736EC"/>
    <w:rsid w:val="00473C75"/>
    <w:rsid w:val="00474096"/>
    <w:rsid w:val="004744C0"/>
    <w:rsid w:val="0047556B"/>
    <w:rsid w:val="00475C6C"/>
    <w:rsid w:val="004765C1"/>
    <w:rsid w:val="00476929"/>
    <w:rsid w:val="00476F15"/>
    <w:rsid w:val="00477768"/>
    <w:rsid w:val="004778F1"/>
    <w:rsid w:val="004808FD"/>
    <w:rsid w:val="004821D5"/>
    <w:rsid w:val="004824B0"/>
    <w:rsid w:val="00483127"/>
    <w:rsid w:val="004843B1"/>
    <w:rsid w:val="00484CA7"/>
    <w:rsid w:val="004853CE"/>
    <w:rsid w:val="00485A5D"/>
    <w:rsid w:val="0048618E"/>
    <w:rsid w:val="00487488"/>
    <w:rsid w:val="004877E2"/>
    <w:rsid w:val="00490604"/>
    <w:rsid w:val="004927E4"/>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1FB9"/>
    <w:rsid w:val="004A2164"/>
    <w:rsid w:val="004A2B94"/>
    <w:rsid w:val="004A3092"/>
    <w:rsid w:val="004A4CED"/>
    <w:rsid w:val="004A515A"/>
    <w:rsid w:val="004A52A2"/>
    <w:rsid w:val="004A54CD"/>
    <w:rsid w:val="004A56F2"/>
    <w:rsid w:val="004A61C0"/>
    <w:rsid w:val="004A679A"/>
    <w:rsid w:val="004A6952"/>
    <w:rsid w:val="004A6B9D"/>
    <w:rsid w:val="004A7664"/>
    <w:rsid w:val="004A7694"/>
    <w:rsid w:val="004A7AD8"/>
    <w:rsid w:val="004A7E6E"/>
    <w:rsid w:val="004A7FFE"/>
    <w:rsid w:val="004B014E"/>
    <w:rsid w:val="004B01DD"/>
    <w:rsid w:val="004B0618"/>
    <w:rsid w:val="004B079C"/>
    <w:rsid w:val="004B0AB7"/>
    <w:rsid w:val="004B20F8"/>
    <w:rsid w:val="004B31AC"/>
    <w:rsid w:val="004B3EF9"/>
    <w:rsid w:val="004B3F31"/>
    <w:rsid w:val="004B409C"/>
    <w:rsid w:val="004B4542"/>
    <w:rsid w:val="004B6E50"/>
    <w:rsid w:val="004B70A5"/>
    <w:rsid w:val="004B7821"/>
    <w:rsid w:val="004B7BFD"/>
    <w:rsid w:val="004B7C0C"/>
    <w:rsid w:val="004B7CA2"/>
    <w:rsid w:val="004B7DBF"/>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C02"/>
    <w:rsid w:val="004D2209"/>
    <w:rsid w:val="004D2A94"/>
    <w:rsid w:val="004D2AF0"/>
    <w:rsid w:val="004D2CD3"/>
    <w:rsid w:val="004D3045"/>
    <w:rsid w:val="004D35CA"/>
    <w:rsid w:val="004D36B1"/>
    <w:rsid w:val="004D4643"/>
    <w:rsid w:val="004D491A"/>
    <w:rsid w:val="004D4FB4"/>
    <w:rsid w:val="004D516D"/>
    <w:rsid w:val="004D57E5"/>
    <w:rsid w:val="004D7B79"/>
    <w:rsid w:val="004D7EBD"/>
    <w:rsid w:val="004E0434"/>
    <w:rsid w:val="004E0439"/>
    <w:rsid w:val="004E0903"/>
    <w:rsid w:val="004E0ABB"/>
    <w:rsid w:val="004E119C"/>
    <w:rsid w:val="004E162A"/>
    <w:rsid w:val="004E2022"/>
    <w:rsid w:val="004E2432"/>
    <w:rsid w:val="004E25F2"/>
    <w:rsid w:val="004E2680"/>
    <w:rsid w:val="004E28F9"/>
    <w:rsid w:val="004E3AC0"/>
    <w:rsid w:val="004E462E"/>
    <w:rsid w:val="004E4678"/>
    <w:rsid w:val="004E4F2C"/>
    <w:rsid w:val="004E5663"/>
    <w:rsid w:val="004E56DC"/>
    <w:rsid w:val="004E5746"/>
    <w:rsid w:val="004E6A1E"/>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931"/>
    <w:rsid w:val="004F4AFB"/>
    <w:rsid w:val="004F4DA3"/>
    <w:rsid w:val="004F509F"/>
    <w:rsid w:val="004F5AC4"/>
    <w:rsid w:val="004F631E"/>
    <w:rsid w:val="004F6B36"/>
    <w:rsid w:val="004F6B70"/>
    <w:rsid w:val="00501082"/>
    <w:rsid w:val="005016E6"/>
    <w:rsid w:val="00502F34"/>
    <w:rsid w:val="00503108"/>
    <w:rsid w:val="005035B7"/>
    <w:rsid w:val="0050379C"/>
    <w:rsid w:val="00503B43"/>
    <w:rsid w:val="00503D13"/>
    <w:rsid w:val="00504146"/>
    <w:rsid w:val="005049A5"/>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B37"/>
    <w:rsid w:val="00514CF8"/>
    <w:rsid w:val="005153A7"/>
    <w:rsid w:val="00515697"/>
    <w:rsid w:val="0051595C"/>
    <w:rsid w:val="0051690D"/>
    <w:rsid w:val="00517725"/>
    <w:rsid w:val="005178BC"/>
    <w:rsid w:val="00517A5D"/>
    <w:rsid w:val="00520327"/>
    <w:rsid w:val="005207D9"/>
    <w:rsid w:val="00521116"/>
    <w:rsid w:val="005215D8"/>
    <w:rsid w:val="005219CF"/>
    <w:rsid w:val="00521CAF"/>
    <w:rsid w:val="00521EBB"/>
    <w:rsid w:val="00522849"/>
    <w:rsid w:val="0052480D"/>
    <w:rsid w:val="00524AC7"/>
    <w:rsid w:val="00525315"/>
    <w:rsid w:val="00525439"/>
    <w:rsid w:val="00526167"/>
    <w:rsid w:val="0052616B"/>
    <w:rsid w:val="00526998"/>
    <w:rsid w:val="00526B0A"/>
    <w:rsid w:val="00526F18"/>
    <w:rsid w:val="005314A7"/>
    <w:rsid w:val="005317B9"/>
    <w:rsid w:val="005321B3"/>
    <w:rsid w:val="005327A0"/>
    <w:rsid w:val="005327AB"/>
    <w:rsid w:val="005328DC"/>
    <w:rsid w:val="005335EB"/>
    <w:rsid w:val="005338D0"/>
    <w:rsid w:val="00533977"/>
    <w:rsid w:val="00533EA0"/>
    <w:rsid w:val="00533FC8"/>
    <w:rsid w:val="00534459"/>
    <w:rsid w:val="00534B59"/>
    <w:rsid w:val="005350B8"/>
    <w:rsid w:val="005355E8"/>
    <w:rsid w:val="00535A40"/>
    <w:rsid w:val="00536383"/>
    <w:rsid w:val="00536759"/>
    <w:rsid w:val="00536FF6"/>
    <w:rsid w:val="0053715C"/>
    <w:rsid w:val="005377F0"/>
    <w:rsid w:val="00537C62"/>
    <w:rsid w:val="0054018A"/>
    <w:rsid w:val="00540AAE"/>
    <w:rsid w:val="00542206"/>
    <w:rsid w:val="0054238A"/>
    <w:rsid w:val="00542897"/>
    <w:rsid w:val="0054302C"/>
    <w:rsid w:val="0054331F"/>
    <w:rsid w:val="0054355D"/>
    <w:rsid w:val="00543AF9"/>
    <w:rsid w:val="00545492"/>
    <w:rsid w:val="00545CBE"/>
    <w:rsid w:val="005465AF"/>
    <w:rsid w:val="00546970"/>
    <w:rsid w:val="00546D31"/>
    <w:rsid w:val="00546D5A"/>
    <w:rsid w:val="00547975"/>
    <w:rsid w:val="00550001"/>
    <w:rsid w:val="005500B0"/>
    <w:rsid w:val="00550814"/>
    <w:rsid w:val="00550F4D"/>
    <w:rsid w:val="00551007"/>
    <w:rsid w:val="005517F4"/>
    <w:rsid w:val="005518BD"/>
    <w:rsid w:val="00551FE1"/>
    <w:rsid w:val="00552215"/>
    <w:rsid w:val="00553221"/>
    <w:rsid w:val="00553377"/>
    <w:rsid w:val="00553DD6"/>
    <w:rsid w:val="00553E17"/>
    <w:rsid w:val="005545B8"/>
    <w:rsid w:val="00554E19"/>
    <w:rsid w:val="00556061"/>
    <w:rsid w:val="00556504"/>
    <w:rsid w:val="00556C81"/>
    <w:rsid w:val="00556E14"/>
    <w:rsid w:val="00560927"/>
    <w:rsid w:val="00560BBB"/>
    <w:rsid w:val="0056121F"/>
    <w:rsid w:val="00561658"/>
    <w:rsid w:val="005617CF"/>
    <w:rsid w:val="00561C13"/>
    <w:rsid w:val="00561D43"/>
    <w:rsid w:val="0056206B"/>
    <w:rsid w:val="005623B3"/>
    <w:rsid w:val="00562990"/>
    <w:rsid w:val="00562EB7"/>
    <w:rsid w:val="00563697"/>
    <w:rsid w:val="00563AEB"/>
    <w:rsid w:val="00563E5C"/>
    <w:rsid w:val="005671AD"/>
    <w:rsid w:val="00567664"/>
    <w:rsid w:val="00567F21"/>
    <w:rsid w:val="00567F55"/>
    <w:rsid w:val="005709F0"/>
    <w:rsid w:val="00570DAC"/>
    <w:rsid w:val="00570F73"/>
    <w:rsid w:val="00570F99"/>
    <w:rsid w:val="00572505"/>
    <w:rsid w:val="0057277C"/>
    <w:rsid w:val="00572CE1"/>
    <w:rsid w:val="00574366"/>
    <w:rsid w:val="00574915"/>
    <w:rsid w:val="0057509A"/>
    <w:rsid w:val="00575394"/>
    <w:rsid w:val="0057575D"/>
    <w:rsid w:val="00575B0F"/>
    <w:rsid w:val="00576006"/>
    <w:rsid w:val="005767E5"/>
    <w:rsid w:val="00577BB1"/>
    <w:rsid w:val="005808D4"/>
    <w:rsid w:val="0058169C"/>
    <w:rsid w:val="0058172D"/>
    <w:rsid w:val="00581F3E"/>
    <w:rsid w:val="00582809"/>
    <w:rsid w:val="00582E08"/>
    <w:rsid w:val="00583855"/>
    <w:rsid w:val="00583C22"/>
    <w:rsid w:val="00583C62"/>
    <w:rsid w:val="00583D1C"/>
    <w:rsid w:val="00584668"/>
    <w:rsid w:val="00585462"/>
    <w:rsid w:val="00586FEE"/>
    <w:rsid w:val="0058731A"/>
    <w:rsid w:val="0058798C"/>
    <w:rsid w:val="005900FA"/>
    <w:rsid w:val="00590855"/>
    <w:rsid w:val="00591ADF"/>
    <w:rsid w:val="00591D01"/>
    <w:rsid w:val="00591F8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941"/>
    <w:rsid w:val="005A2D3E"/>
    <w:rsid w:val="005A2DB9"/>
    <w:rsid w:val="005A3F97"/>
    <w:rsid w:val="005A4A62"/>
    <w:rsid w:val="005A4EE2"/>
    <w:rsid w:val="005A519F"/>
    <w:rsid w:val="005A6354"/>
    <w:rsid w:val="005A662D"/>
    <w:rsid w:val="005A74A1"/>
    <w:rsid w:val="005B11D3"/>
    <w:rsid w:val="005B17CD"/>
    <w:rsid w:val="005B1A6F"/>
    <w:rsid w:val="005B1EC6"/>
    <w:rsid w:val="005B20F9"/>
    <w:rsid w:val="005B2927"/>
    <w:rsid w:val="005B2C89"/>
    <w:rsid w:val="005B2C99"/>
    <w:rsid w:val="005B3481"/>
    <w:rsid w:val="005B35D7"/>
    <w:rsid w:val="005B392A"/>
    <w:rsid w:val="005B3AA3"/>
    <w:rsid w:val="005B3BC6"/>
    <w:rsid w:val="005B4C1E"/>
    <w:rsid w:val="005B5211"/>
    <w:rsid w:val="005B5EC8"/>
    <w:rsid w:val="005B6F83"/>
    <w:rsid w:val="005B7DAE"/>
    <w:rsid w:val="005C14F2"/>
    <w:rsid w:val="005C1E43"/>
    <w:rsid w:val="005C2797"/>
    <w:rsid w:val="005C2D16"/>
    <w:rsid w:val="005C2ED9"/>
    <w:rsid w:val="005C31DE"/>
    <w:rsid w:val="005C33E1"/>
    <w:rsid w:val="005C4532"/>
    <w:rsid w:val="005C495F"/>
    <w:rsid w:val="005C4A8E"/>
    <w:rsid w:val="005C5026"/>
    <w:rsid w:val="005C58D4"/>
    <w:rsid w:val="005C6011"/>
    <w:rsid w:val="005C61F6"/>
    <w:rsid w:val="005C63AE"/>
    <w:rsid w:val="005C6D8A"/>
    <w:rsid w:val="005C74FB"/>
    <w:rsid w:val="005D080A"/>
    <w:rsid w:val="005D0E89"/>
    <w:rsid w:val="005D1602"/>
    <w:rsid w:val="005D1627"/>
    <w:rsid w:val="005D19BD"/>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F96"/>
    <w:rsid w:val="005E5197"/>
    <w:rsid w:val="005E53B0"/>
    <w:rsid w:val="005E5B81"/>
    <w:rsid w:val="005E622A"/>
    <w:rsid w:val="005E72E7"/>
    <w:rsid w:val="005E755A"/>
    <w:rsid w:val="005F14A2"/>
    <w:rsid w:val="005F19E3"/>
    <w:rsid w:val="005F209D"/>
    <w:rsid w:val="005F2A0F"/>
    <w:rsid w:val="005F2B57"/>
    <w:rsid w:val="005F2CB1"/>
    <w:rsid w:val="005F3025"/>
    <w:rsid w:val="005F306C"/>
    <w:rsid w:val="005F3666"/>
    <w:rsid w:val="005F4627"/>
    <w:rsid w:val="005F4C01"/>
    <w:rsid w:val="005F5C11"/>
    <w:rsid w:val="005F618C"/>
    <w:rsid w:val="005F67C8"/>
    <w:rsid w:val="005F6A5D"/>
    <w:rsid w:val="005F6A6C"/>
    <w:rsid w:val="005F70BD"/>
    <w:rsid w:val="005F75A9"/>
    <w:rsid w:val="005F7928"/>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AB1"/>
    <w:rsid w:val="00613257"/>
    <w:rsid w:val="00613299"/>
    <w:rsid w:val="00613FF3"/>
    <w:rsid w:val="00615190"/>
    <w:rsid w:val="0061569B"/>
    <w:rsid w:val="00615721"/>
    <w:rsid w:val="00616485"/>
    <w:rsid w:val="006169D7"/>
    <w:rsid w:val="00616B21"/>
    <w:rsid w:val="006175CD"/>
    <w:rsid w:val="00620A71"/>
    <w:rsid w:val="00620B43"/>
    <w:rsid w:val="00620D80"/>
    <w:rsid w:val="00620E16"/>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1AC8"/>
    <w:rsid w:val="00651FBB"/>
    <w:rsid w:val="00653162"/>
    <w:rsid w:val="00653B2B"/>
    <w:rsid w:val="00655733"/>
    <w:rsid w:val="00655751"/>
    <w:rsid w:val="00655ACD"/>
    <w:rsid w:val="00655F1C"/>
    <w:rsid w:val="0065609B"/>
    <w:rsid w:val="00656A92"/>
    <w:rsid w:val="00656DDE"/>
    <w:rsid w:val="00657E56"/>
    <w:rsid w:val="0066011D"/>
    <w:rsid w:val="006601C6"/>
    <w:rsid w:val="006607C0"/>
    <w:rsid w:val="00660EBE"/>
    <w:rsid w:val="006613A6"/>
    <w:rsid w:val="00661BCA"/>
    <w:rsid w:val="00661FC8"/>
    <w:rsid w:val="006623DD"/>
    <w:rsid w:val="006627A2"/>
    <w:rsid w:val="006629D1"/>
    <w:rsid w:val="006634E6"/>
    <w:rsid w:val="0066359C"/>
    <w:rsid w:val="00663A35"/>
    <w:rsid w:val="00663BF2"/>
    <w:rsid w:val="00663C2D"/>
    <w:rsid w:val="00663E40"/>
    <w:rsid w:val="00663F3E"/>
    <w:rsid w:val="006655EE"/>
    <w:rsid w:val="00665EFC"/>
    <w:rsid w:val="0066738B"/>
    <w:rsid w:val="00667EE7"/>
    <w:rsid w:val="00670237"/>
    <w:rsid w:val="00670922"/>
    <w:rsid w:val="00670BE1"/>
    <w:rsid w:val="00670C68"/>
    <w:rsid w:val="00670E9F"/>
    <w:rsid w:val="006711DA"/>
    <w:rsid w:val="0067204A"/>
    <w:rsid w:val="00672079"/>
    <w:rsid w:val="0067218F"/>
    <w:rsid w:val="006722F9"/>
    <w:rsid w:val="00672814"/>
    <w:rsid w:val="00672B38"/>
    <w:rsid w:val="00672CCE"/>
    <w:rsid w:val="00672E02"/>
    <w:rsid w:val="00672F9A"/>
    <w:rsid w:val="006741D6"/>
    <w:rsid w:val="006741F2"/>
    <w:rsid w:val="00674CC3"/>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B5D"/>
    <w:rsid w:val="00684D7B"/>
    <w:rsid w:val="00685459"/>
    <w:rsid w:val="00686BEA"/>
    <w:rsid w:val="006874FF"/>
    <w:rsid w:val="00691D35"/>
    <w:rsid w:val="00692947"/>
    <w:rsid w:val="00693420"/>
    <w:rsid w:val="00693565"/>
    <w:rsid w:val="006938EA"/>
    <w:rsid w:val="00693EE0"/>
    <w:rsid w:val="0069428B"/>
    <w:rsid w:val="00694790"/>
    <w:rsid w:val="006956A6"/>
    <w:rsid w:val="00695BA8"/>
    <w:rsid w:val="00695FC2"/>
    <w:rsid w:val="0069601D"/>
    <w:rsid w:val="006967A8"/>
    <w:rsid w:val="00696949"/>
    <w:rsid w:val="00696E34"/>
    <w:rsid w:val="00697052"/>
    <w:rsid w:val="00697951"/>
    <w:rsid w:val="00697BAE"/>
    <w:rsid w:val="006A0A9A"/>
    <w:rsid w:val="006A1AF7"/>
    <w:rsid w:val="006A1F5C"/>
    <w:rsid w:val="006A2041"/>
    <w:rsid w:val="006A27A1"/>
    <w:rsid w:val="006A356B"/>
    <w:rsid w:val="006A3A20"/>
    <w:rsid w:val="006A45E3"/>
    <w:rsid w:val="006A4602"/>
    <w:rsid w:val="006A46FB"/>
    <w:rsid w:val="006A4A02"/>
    <w:rsid w:val="006A52D1"/>
    <w:rsid w:val="006A5E28"/>
    <w:rsid w:val="006A5E37"/>
    <w:rsid w:val="006A697B"/>
    <w:rsid w:val="006A6B8A"/>
    <w:rsid w:val="006A7AFF"/>
    <w:rsid w:val="006B06EB"/>
    <w:rsid w:val="006B07F1"/>
    <w:rsid w:val="006B1816"/>
    <w:rsid w:val="006B1BE0"/>
    <w:rsid w:val="006B2099"/>
    <w:rsid w:val="006B235E"/>
    <w:rsid w:val="006B2533"/>
    <w:rsid w:val="006B27CE"/>
    <w:rsid w:val="006B31F0"/>
    <w:rsid w:val="006B4173"/>
    <w:rsid w:val="006B4C34"/>
    <w:rsid w:val="006B50CF"/>
    <w:rsid w:val="006B53E8"/>
    <w:rsid w:val="006B5460"/>
    <w:rsid w:val="006B639B"/>
    <w:rsid w:val="006B796F"/>
    <w:rsid w:val="006B7ED0"/>
    <w:rsid w:val="006C0238"/>
    <w:rsid w:val="006C03B8"/>
    <w:rsid w:val="006C0955"/>
    <w:rsid w:val="006C1601"/>
    <w:rsid w:val="006C1983"/>
    <w:rsid w:val="006C1F08"/>
    <w:rsid w:val="006C2180"/>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6E5A"/>
    <w:rsid w:val="006C7522"/>
    <w:rsid w:val="006C763F"/>
    <w:rsid w:val="006D0B9C"/>
    <w:rsid w:val="006D1806"/>
    <w:rsid w:val="006D2406"/>
    <w:rsid w:val="006D2768"/>
    <w:rsid w:val="006D27E8"/>
    <w:rsid w:val="006D2846"/>
    <w:rsid w:val="006D338F"/>
    <w:rsid w:val="006D3AC2"/>
    <w:rsid w:val="006D3AC9"/>
    <w:rsid w:val="006D3C15"/>
    <w:rsid w:val="006D4105"/>
    <w:rsid w:val="006D46E9"/>
    <w:rsid w:val="006D587C"/>
    <w:rsid w:val="006D59F3"/>
    <w:rsid w:val="006D5C05"/>
    <w:rsid w:val="006D630F"/>
    <w:rsid w:val="006D63B3"/>
    <w:rsid w:val="006D63F8"/>
    <w:rsid w:val="006D684E"/>
    <w:rsid w:val="006D6F08"/>
    <w:rsid w:val="006D70A5"/>
    <w:rsid w:val="006D7606"/>
    <w:rsid w:val="006E04FE"/>
    <w:rsid w:val="006E05DF"/>
    <w:rsid w:val="006E062C"/>
    <w:rsid w:val="006E17F7"/>
    <w:rsid w:val="006E21EA"/>
    <w:rsid w:val="006E28B7"/>
    <w:rsid w:val="006E2FB7"/>
    <w:rsid w:val="006E31BC"/>
    <w:rsid w:val="006E3310"/>
    <w:rsid w:val="006E35A5"/>
    <w:rsid w:val="006E3941"/>
    <w:rsid w:val="006E3AC3"/>
    <w:rsid w:val="006E41A0"/>
    <w:rsid w:val="006E47BC"/>
    <w:rsid w:val="006E4E39"/>
    <w:rsid w:val="006E50B5"/>
    <w:rsid w:val="006E565E"/>
    <w:rsid w:val="006E5C98"/>
    <w:rsid w:val="006E5FA3"/>
    <w:rsid w:val="006E6729"/>
    <w:rsid w:val="006E673D"/>
    <w:rsid w:val="006E6EC8"/>
    <w:rsid w:val="006E7898"/>
    <w:rsid w:val="006E7D3B"/>
    <w:rsid w:val="006F01B6"/>
    <w:rsid w:val="006F0838"/>
    <w:rsid w:val="006F1B70"/>
    <w:rsid w:val="006F2117"/>
    <w:rsid w:val="006F2235"/>
    <w:rsid w:val="006F263E"/>
    <w:rsid w:val="006F2DD7"/>
    <w:rsid w:val="006F341D"/>
    <w:rsid w:val="006F3931"/>
    <w:rsid w:val="006F3CDE"/>
    <w:rsid w:val="006F415D"/>
    <w:rsid w:val="006F4344"/>
    <w:rsid w:val="006F4D62"/>
    <w:rsid w:val="006F4E36"/>
    <w:rsid w:val="006F50BB"/>
    <w:rsid w:val="006F51DD"/>
    <w:rsid w:val="006F5639"/>
    <w:rsid w:val="006F56B9"/>
    <w:rsid w:val="006F58D4"/>
    <w:rsid w:val="006F5C2C"/>
    <w:rsid w:val="006F6843"/>
    <w:rsid w:val="006F74C2"/>
    <w:rsid w:val="006F794B"/>
    <w:rsid w:val="006F7E6F"/>
    <w:rsid w:val="00700A61"/>
    <w:rsid w:val="00700F32"/>
    <w:rsid w:val="00701BC8"/>
    <w:rsid w:val="00701EAD"/>
    <w:rsid w:val="00701FE4"/>
    <w:rsid w:val="00702B6B"/>
    <w:rsid w:val="0070346E"/>
    <w:rsid w:val="00703D53"/>
    <w:rsid w:val="00704CFB"/>
    <w:rsid w:val="00704EDB"/>
    <w:rsid w:val="0070537F"/>
    <w:rsid w:val="007057B5"/>
    <w:rsid w:val="00705F17"/>
    <w:rsid w:val="00706101"/>
    <w:rsid w:val="0070640D"/>
    <w:rsid w:val="007067E8"/>
    <w:rsid w:val="00707072"/>
    <w:rsid w:val="00707D42"/>
    <w:rsid w:val="00707D61"/>
    <w:rsid w:val="00707F10"/>
    <w:rsid w:val="007116B4"/>
    <w:rsid w:val="00711AB6"/>
    <w:rsid w:val="00711FF0"/>
    <w:rsid w:val="00712287"/>
    <w:rsid w:val="00712772"/>
    <w:rsid w:val="00712775"/>
    <w:rsid w:val="00712882"/>
    <w:rsid w:val="0071291B"/>
    <w:rsid w:val="00713308"/>
    <w:rsid w:val="007142F8"/>
    <w:rsid w:val="007145B7"/>
    <w:rsid w:val="007148D3"/>
    <w:rsid w:val="007155DA"/>
    <w:rsid w:val="00715B9A"/>
    <w:rsid w:val="007160F6"/>
    <w:rsid w:val="00716977"/>
    <w:rsid w:val="007172A4"/>
    <w:rsid w:val="0071736A"/>
    <w:rsid w:val="007173FC"/>
    <w:rsid w:val="00717B0A"/>
    <w:rsid w:val="00717D52"/>
    <w:rsid w:val="00717EC8"/>
    <w:rsid w:val="00720129"/>
    <w:rsid w:val="007207E0"/>
    <w:rsid w:val="00720A29"/>
    <w:rsid w:val="00720E14"/>
    <w:rsid w:val="00720FB2"/>
    <w:rsid w:val="00721593"/>
    <w:rsid w:val="007217B4"/>
    <w:rsid w:val="007231C6"/>
    <w:rsid w:val="00723365"/>
    <w:rsid w:val="0072359E"/>
    <w:rsid w:val="00723709"/>
    <w:rsid w:val="0072441E"/>
    <w:rsid w:val="00725CDF"/>
    <w:rsid w:val="00726422"/>
    <w:rsid w:val="00726EA6"/>
    <w:rsid w:val="00727208"/>
    <w:rsid w:val="0072766F"/>
    <w:rsid w:val="00727680"/>
    <w:rsid w:val="00727BE1"/>
    <w:rsid w:val="007301DD"/>
    <w:rsid w:val="00733BDE"/>
    <w:rsid w:val="00734874"/>
    <w:rsid w:val="007348B1"/>
    <w:rsid w:val="00734B23"/>
    <w:rsid w:val="007356CD"/>
    <w:rsid w:val="00735DC5"/>
    <w:rsid w:val="007361C8"/>
    <w:rsid w:val="007362A6"/>
    <w:rsid w:val="00736657"/>
    <w:rsid w:val="00736D7D"/>
    <w:rsid w:val="00737F7B"/>
    <w:rsid w:val="00740E58"/>
    <w:rsid w:val="00740EC7"/>
    <w:rsid w:val="0074145B"/>
    <w:rsid w:val="007429DC"/>
    <w:rsid w:val="00744376"/>
    <w:rsid w:val="007445A0"/>
    <w:rsid w:val="00744BB2"/>
    <w:rsid w:val="0074524B"/>
    <w:rsid w:val="00746B70"/>
    <w:rsid w:val="007474EC"/>
    <w:rsid w:val="00747BA4"/>
    <w:rsid w:val="00747D8B"/>
    <w:rsid w:val="00750CF2"/>
    <w:rsid w:val="00750FA1"/>
    <w:rsid w:val="00751228"/>
    <w:rsid w:val="00751E00"/>
    <w:rsid w:val="00751E50"/>
    <w:rsid w:val="00752138"/>
    <w:rsid w:val="00752885"/>
    <w:rsid w:val="007529C3"/>
    <w:rsid w:val="00753850"/>
    <w:rsid w:val="00754C5E"/>
    <w:rsid w:val="00754E57"/>
    <w:rsid w:val="007552B3"/>
    <w:rsid w:val="00755349"/>
    <w:rsid w:val="00755549"/>
    <w:rsid w:val="007556C9"/>
    <w:rsid w:val="00755E32"/>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5281"/>
    <w:rsid w:val="00765381"/>
    <w:rsid w:val="007658A5"/>
    <w:rsid w:val="00765AEE"/>
    <w:rsid w:val="00765B0D"/>
    <w:rsid w:val="00765BBF"/>
    <w:rsid w:val="00765F94"/>
    <w:rsid w:val="00766BAD"/>
    <w:rsid w:val="00767F0F"/>
    <w:rsid w:val="00770154"/>
    <w:rsid w:val="00772534"/>
    <w:rsid w:val="00772584"/>
    <w:rsid w:val="007726EA"/>
    <w:rsid w:val="007730BD"/>
    <w:rsid w:val="0077328F"/>
    <w:rsid w:val="00773531"/>
    <w:rsid w:val="00773807"/>
    <w:rsid w:val="00773879"/>
    <w:rsid w:val="0077428B"/>
    <w:rsid w:val="00774999"/>
    <w:rsid w:val="00774C4E"/>
    <w:rsid w:val="0077532D"/>
    <w:rsid w:val="007755F2"/>
    <w:rsid w:val="00775B1F"/>
    <w:rsid w:val="00776971"/>
    <w:rsid w:val="00777B08"/>
    <w:rsid w:val="00777CEB"/>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4CA7"/>
    <w:rsid w:val="00785490"/>
    <w:rsid w:val="007868B9"/>
    <w:rsid w:val="00786B35"/>
    <w:rsid w:val="00786B46"/>
    <w:rsid w:val="00786FAC"/>
    <w:rsid w:val="007875D4"/>
    <w:rsid w:val="007878C8"/>
    <w:rsid w:val="00787CEA"/>
    <w:rsid w:val="00787F0F"/>
    <w:rsid w:val="0079005B"/>
    <w:rsid w:val="007906CD"/>
    <w:rsid w:val="007907F2"/>
    <w:rsid w:val="00790AAA"/>
    <w:rsid w:val="00790B0C"/>
    <w:rsid w:val="00791088"/>
    <w:rsid w:val="00791950"/>
    <w:rsid w:val="00792412"/>
    <w:rsid w:val="007925EA"/>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C2E"/>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C57"/>
    <w:rsid w:val="007B1199"/>
    <w:rsid w:val="007B15A8"/>
    <w:rsid w:val="007B15C9"/>
    <w:rsid w:val="007B1C2B"/>
    <w:rsid w:val="007B1D01"/>
    <w:rsid w:val="007B2F2C"/>
    <w:rsid w:val="007B3702"/>
    <w:rsid w:val="007B3905"/>
    <w:rsid w:val="007B3D2D"/>
    <w:rsid w:val="007B4E76"/>
    <w:rsid w:val="007B4EB4"/>
    <w:rsid w:val="007B50AE"/>
    <w:rsid w:val="007B51DF"/>
    <w:rsid w:val="007B55AC"/>
    <w:rsid w:val="007B6FFF"/>
    <w:rsid w:val="007C05DD"/>
    <w:rsid w:val="007C0E11"/>
    <w:rsid w:val="007C0EE2"/>
    <w:rsid w:val="007C114F"/>
    <w:rsid w:val="007C13ED"/>
    <w:rsid w:val="007C1EE8"/>
    <w:rsid w:val="007C20F6"/>
    <w:rsid w:val="007C2C14"/>
    <w:rsid w:val="007C3D18"/>
    <w:rsid w:val="007C4DA2"/>
    <w:rsid w:val="007C60BF"/>
    <w:rsid w:val="007C625A"/>
    <w:rsid w:val="007C6A07"/>
    <w:rsid w:val="007C71F3"/>
    <w:rsid w:val="007C7350"/>
    <w:rsid w:val="007C75A1"/>
    <w:rsid w:val="007C77A5"/>
    <w:rsid w:val="007D0457"/>
    <w:rsid w:val="007D04E5"/>
    <w:rsid w:val="007D0EAF"/>
    <w:rsid w:val="007D1027"/>
    <w:rsid w:val="007D137B"/>
    <w:rsid w:val="007D1630"/>
    <w:rsid w:val="007D1FCB"/>
    <w:rsid w:val="007D1FFB"/>
    <w:rsid w:val="007D2EA2"/>
    <w:rsid w:val="007D311D"/>
    <w:rsid w:val="007D347F"/>
    <w:rsid w:val="007D3766"/>
    <w:rsid w:val="007D4892"/>
    <w:rsid w:val="007D5309"/>
    <w:rsid w:val="007D58B4"/>
    <w:rsid w:val="007D5901"/>
    <w:rsid w:val="007D62AF"/>
    <w:rsid w:val="007D632D"/>
    <w:rsid w:val="007D7526"/>
    <w:rsid w:val="007D763B"/>
    <w:rsid w:val="007E0364"/>
    <w:rsid w:val="007E0580"/>
    <w:rsid w:val="007E0B55"/>
    <w:rsid w:val="007E150A"/>
    <w:rsid w:val="007E16AA"/>
    <w:rsid w:val="007E3311"/>
    <w:rsid w:val="007E342F"/>
    <w:rsid w:val="007E3855"/>
    <w:rsid w:val="007E403B"/>
    <w:rsid w:val="007E4345"/>
    <w:rsid w:val="007E4610"/>
    <w:rsid w:val="007E4715"/>
    <w:rsid w:val="007E4B03"/>
    <w:rsid w:val="007E4B60"/>
    <w:rsid w:val="007E505B"/>
    <w:rsid w:val="007E50E4"/>
    <w:rsid w:val="007E53C3"/>
    <w:rsid w:val="007E57CF"/>
    <w:rsid w:val="007E5A6A"/>
    <w:rsid w:val="007E5C17"/>
    <w:rsid w:val="007E6359"/>
    <w:rsid w:val="007E68FE"/>
    <w:rsid w:val="007E6C28"/>
    <w:rsid w:val="007E6EA4"/>
    <w:rsid w:val="007E6F09"/>
    <w:rsid w:val="007E7091"/>
    <w:rsid w:val="007E70B1"/>
    <w:rsid w:val="007E7521"/>
    <w:rsid w:val="007F03D1"/>
    <w:rsid w:val="007F0B67"/>
    <w:rsid w:val="007F1388"/>
    <w:rsid w:val="007F1713"/>
    <w:rsid w:val="007F2D0C"/>
    <w:rsid w:val="007F3056"/>
    <w:rsid w:val="007F30B7"/>
    <w:rsid w:val="007F31D4"/>
    <w:rsid w:val="007F39A3"/>
    <w:rsid w:val="007F5D6F"/>
    <w:rsid w:val="007F762E"/>
    <w:rsid w:val="00800FF0"/>
    <w:rsid w:val="00801259"/>
    <w:rsid w:val="008013D4"/>
    <w:rsid w:val="008019AB"/>
    <w:rsid w:val="00801AAC"/>
    <w:rsid w:val="0080223B"/>
    <w:rsid w:val="00802E78"/>
    <w:rsid w:val="0080309A"/>
    <w:rsid w:val="00803270"/>
    <w:rsid w:val="00803294"/>
    <w:rsid w:val="00803886"/>
    <w:rsid w:val="00803FAE"/>
    <w:rsid w:val="0080409E"/>
    <w:rsid w:val="0080438D"/>
    <w:rsid w:val="00804745"/>
    <w:rsid w:val="0080503E"/>
    <w:rsid w:val="00805290"/>
    <w:rsid w:val="0080605F"/>
    <w:rsid w:val="008060AD"/>
    <w:rsid w:val="00806E84"/>
    <w:rsid w:val="00807786"/>
    <w:rsid w:val="00810C88"/>
    <w:rsid w:val="00811FCB"/>
    <w:rsid w:val="008126DB"/>
    <w:rsid w:val="00812E15"/>
    <w:rsid w:val="00812FA4"/>
    <w:rsid w:val="008130E1"/>
    <w:rsid w:val="008130F9"/>
    <w:rsid w:val="00813143"/>
    <w:rsid w:val="008132E5"/>
    <w:rsid w:val="00813436"/>
    <w:rsid w:val="00813D26"/>
    <w:rsid w:val="00814E1B"/>
    <w:rsid w:val="00815273"/>
    <w:rsid w:val="00815659"/>
    <w:rsid w:val="008158D6"/>
    <w:rsid w:val="00817196"/>
    <w:rsid w:val="00817A92"/>
    <w:rsid w:val="00817AED"/>
    <w:rsid w:val="008207B9"/>
    <w:rsid w:val="008209F1"/>
    <w:rsid w:val="00820A73"/>
    <w:rsid w:val="0082124D"/>
    <w:rsid w:val="00821EFC"/>
    <w:rsid w:val="00821F34"/>
    <w:rsid w:val="008235DB"/>
    <w:rsid w:val="00824AB4"/>
    <w:rsid w:val="00824B02"/>
    <w:rsid w:val="00825690"/>
    <w:rsid w:val="00825C42"/>
    <w:rsid w:val="00825D25"/>
    <w:rsid w:val="0082755A"/>
    <w:rsid w:val="00827BF8"/>
    <w:rsid w:val="00827D6F"/>
    <w:rsid w:val="00831DFA"/>
    <w:rsid w:val="00832376"/>
    <w:rsid w:val="00832794"/>
    <w:rsid w:val="00832C4C"/>
    <w:rsid w:val="0083321F"/>
    <w:rsid w:val="0083385E"/>
    <w:rsid w:val="00833DE0"/>
    <w:rsid w:val="00834B41"/>
    <w:rsid w:val="008359E6"/>
    <w:rsid w:val="00835F1C"/>
    <w:rsid w:val="00836051"/>
    <w:rsid w:val="008362FC"/>
    <w:rsid w:val="00836307"/>
    <w:rsid w:val="008376AC"/>
    <w:rsid w:val="00837D05"/>
    <w:rsid w:val="00837EDA"/>
    <w:rsid w:val="00837F6B"/>
    <w:rsid w:val="0084044A"/>
    <w:rsid w:val="008407DD"/>
    <w:rsid w:val="00841D38"/>
    <w:rsid w:val="008429B5"/>
    <w:rsid w:val="00843F95"/>
    <w:rsid w:val="0084436A"/>
    <w:rsid w:val="008444E8"/>
    <w:rsid w:val="00844E80"/>
    <w:rsid w:val="00845588"/>
    <w:rsid w:val="00845A39"/>
    <w:rsid w:val="00845B06"/>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528"/>
    <w:rsid w:val="0085577D"/>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F02"/>
    <w:rsid w:val="00865C6D"/>
    <w:rsid w:val="00866A86"/>
    <w:rsid w:val="008677FD"/>
    <w:rsid w:val="00867F91"/>
    <w:rsid w:val="00870579"/>
    <w:rsid w:val="008706D4"/>
    <w:rsid w:val="00870997"/>
    <w:rsid w:val="00870F8A"/>
    <w:rsid w:val="0087129E"/>
    <w:rsid w:val="0087143B"/>
    <w:rsid w:val="00871527"/>
    <w:rsid w:val="008719A4"/>
    <w:rsid w:val="00871D23"/>
    <w:rsid w:val="0087287E"/>
    <w:rsid w:val="00873732"/>
    <w:rsid w:val="00873820"/>
    <w:rsid w:val="00873B80"/>
    <w:rsid w:val="0087429E"/>
    <w:rsid w:val="00874312"/>
    <w:rsid w:val="0087437C"/>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151A"/>
    <w:rsid w:val="00882D5D"/>
    <w:rsid w:val="008833FB"/>
    <w:rsid w:val="00883AAB"/>
    <w:rsid w:val="00883D51"/>
    <w:rsid w:val="008842A1"/>
    <w:rsid w:val="00885E87"/>
    <w:rsid w:val="00885FDA"/>
    <w:rsid w:val="008877DF"/>
    <w:rsid w:val="00890432"/>
    <w:rsid w:val="00890571"/>
    <w:rsid w:val="00890EBA"/>
    <w:rsid w:val="0089119A"/>
    <w:rsid w:val="00892215"/>
    <w:rsid w:val="00892DAC"/>
    <w:rsid w:val="0089303A"/>
    <w:rsid w:val="00893BB0"/>
    <w:rsid w:val="00893EF3"/>
    <w:rsid w:val="00894419"/>
    <w:rsid w:val="00894594"/>
    <w:rsid w:val="0089460D"/>
    <w:rsid w:val="00894A88"/>
    <w:rsid w:val="00894C3C"/>
    <w:rsid w:val="00894D6D"/>
    <w:rsid w:val="0089529C"/>
    <w:rsid w:val="00895386"/>
    <w:rsid w:val="00895B85"/>
    <w:rsid w:val="0089696A"/>
    <w:rsid w:val="00896A20"/>
    <w:rsid w:val="00896A80"/>
    <w:rsid w:val="0089724F"/>
    <w:rsid w:val="008A041D"/>
    <w:rsid w:val="008A15C3"/>
    <w:rsid w:val="008A21F2"/>
    <w:rsid w:val="008A21FF"/>
    <w:rsid w:val="008A2CE2"/>
    <w:rsid w:val="008A30AC"/>
    <w:rsid w:val="008A346F"/>
    <w:rsid w:val="008A4052"/>
    <w:rsid w:val="008A44B8"/>
    <w:rsid w:val="008A4BB5"/>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0DE1"/>
    <w:rsid w:val="008C2017"/>
    <w:rsid w:val="008C256E"/>
    <w:rsid w:val="008C2826"/>
    <w:rsid w:val="008C2AA7"/>
    <w:rsid w:val="008C3231"/>
    <w:rsid w:val="008C42F8"/>
    <w:rsid w:val="008C4621"/>
    <w:rsid w:val="008C4958"/>
    <w:rsid w:val="008C4B2B"/>
    <w:rsid w:val="008C4BAA"/>
    <w:rsid w:val="008C4C64"/>
    <w:rsid w:val="008C55AE"/>
    <w:rsid w:val="008C5E29"/>
    <w:rsid w:val="008C6AE8"/>
    <w:rsid w:val="008C6D30"/>
    <w:rsid w:val="008C6DCD"/>
    <w:rsid w:val="008C7573"/>
    <w:rsid w:val="008D0A60"/>
    <w:rsid w:val="008D0C67"/>
    <w:rsid w:val="008D2033"/>
    <w:rsid w:val="008D2874"/>
    <w:rsid w:val="008D2EF8"/>
    <w:rsid w:val="008D337A"/>
    <w:rsid w:val="008D34F1"/>
    <w:rsid w:val="008D395B"/>
    <w:rsid w:val="008D39D8"/>
    <w:rsid w:val="008D4BF2"/>
    <w:rsid w:val="008D5CCD"/>
    <w:rsid w:val="008D6737"/>
    <w:rsid w:val="008D6AD5"/>
    <w:rsid w:val="008D6D1A"/>
    <w:rsid w:val="008E065E"/>
    <w:rsid w:val="008E07DC"/>
    <w:rsid w:val="008E0927"/>
    <w:rsid w:val="008E159E"/>
    <w:rsid w:val="008E1723"/>
    <w:rsid w:val="008E1909"/>
    <w:rsid w:val="008E1AA4"/>
    <w:rsid w:val="008E2846"/>
    <w:rsid w:val="008E482B"/>
    <w:rsid w:val="008E51AA"/>
    <w:rsid w:val="008E5684"/>
    <w:rsid w:val="008E6605"/>
    <w:rsid w:val="008E68AA"/>
    <w:rsid w:val="008E6944"/>
    <w:rsid w:val="008F0014"/>
    <w:rsid w:val="008F0534"/>
    <w:rsid w:val="008F0F87"/>
    <w:rsid w:val="008F10E9"/>
    <w:rsid w:val="008F1C35"/>
    <w:rsid w:val="008F1D4D"/>
    <w:rsid w:val="008F1EAB"/>
    <w:rsid w:val="008F33DC"/>
    <w:rsid w:val="008F3989"/>
    <w:rsid w:val="008F3DA0"/>
    <w:rsid w:val="008F447E"/>
    <w:rsid w:val="008F4617"/>
    <w:rsid w:val="008F477F"/>
    <w:rsid w:val="008F4AAB"/>
    <w:rsid w:val="008F4BFE"/>
    <w:rsid w:val="008F5618"/>
    <w:rsid w:val="008F681B"/>
    <w:rsid w:val="008F6F73"/>
    <w:rsid w:val="008F6FD2"/>
    <w:rsid w:val="009001A6"/>
    <w:rsid w:val="009001EC"/>
    <w:rsid w:val="00900AAC"/>
    <w:rsid w:val="00900F22"/>
    <w:rsid w:val="009013D1"/>
    <w:rsid w:val="00901F29"/>
    <w:rsid w:val="009020AD"/>
    <w:rsid w:val="009021F6"/>
    <w:rsid w:val="00902350"/>
    <w:rsid w:val="00902A9A"/>
    <w:rsid w:val="0090336B"/>
    <w:rsid w:val="00903A3A"/>
    <w:rsid w:val="00904510"/>
    <w:rsid w:val="00904F62"/>
    <w:rsid w:val="0090532C"/>
    <w:rsid w:val="009053AA"/>
    <w:rsid w:val="00906939"/>
    <w:rsid w:val="009069F6"/>
    <w:rsid w:val="00906CDF"/>
    <w:rsid w:val="009075DE"/>
    <w:rsid w:val="0091019E"/>
    <w:rsid w:val="00910B7D"/>
    <w:rsid w:val="00911DFB"/>
    <w:rsid w:val="0091208F"/>
    <w:rsid w:val="00912258"/>
    <w:rsid w:val="00912C14"/>
    <w:rsid w:val="009131E7"/>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5A0C"/>
    <w:rsid w:val="0092708F"/>
    <w:rsid w:val="009279D3"/>
    <w:rsid w:val="00927B3F"/>
    <w:rsid w:val="00927D2E"/>
    <w:rsid w:val="00930CCF"/>
    <w:rsid w:val="00930E68"/>
    <w:rsid w:val="00931138"/>
    <w:rsid w:val="00931148"/>
    <w:rsid w:val="00931AFB"/>
    <w:rsid w:val="00931BD9"/>
    <w:rsid w:val="00932384"/>
    <w:rsid w:val="00932960"/>
    <w:rsid w:val="00932D0C"/>
    <w:rsid w:val="009335EE"/>
    <w:rsid w:val="009336BF"/>
    <w:rsid w:val="00933CC1"/>
    <w:rsid w:val="00935A49"/>
    <w:rsid w:val="00935CED"/>
    <w:rsid w:val="009368F3"/>
    <w:rsid w:val="00936AE5"/>
    <w:rsid w:val="00936E97"/>
    <w:rsid w:val="00936EA7"/>
    <w:rsid w:val="00937DFF"/>
    <w:rsid w:val="009402FA"/>
    <w:rsid w:val="00940E12"/>
    <w:rsid w:val="00941636"/>
    <w:rsid w:val="0094194E"/>
    <w:rsid w:val="009424D7"/>
    <w:rsid w:val="00943742"/>
    <w:rsid w:val="00943820"/>
    <w:rsid w:val="00943CC2"/>
    <w:rsid w:val="00944BC4"/>
    <w:rsid w:val="00944C8F"/>
    <w:rsid w:val="00945497"/>
    <w:rsid w:val="009455FC"/>
    <w:rsid w:val="00945C05"/>
    <w:rsid w:val="00945C1F"/>
    <w:rsid w:val="009460AC"/>
    <w:rsid w:val="00946676"/>
    <w:rsid w:val="00946945"/>
    <w:rsid w:val="009469F8"/>
    <w:rsid w:val="00946DB5"/>
    <w:rsid w:val="009476DE"/>
    <w:rsid w:val="00947713"/>
    <w:rsid w:val="00950BC2"/>
    <w:rsid w:val="00950DE7"/>
    <w:rsid w:val="00951151"/>
    <w:rsid w:val="0095226F"/>
    <w:rsid w:val="009533E3"/>
    <w:rsid w:val="00953454"/>
    <w:rsid w:val="00953599"/>
    <w:rsid w:val="00953920"/>
    <w:rsid w:val="00953D47"/>
    <w:rsid w:val="00954F4F"/>
    <w:rsid w:val="00955BA3"/>
    <w:rsid w:val="0095681E"/>
    <w:rsid w:val="00956D0F"/>
    <w:rsid w:val="00956EFA"/>
    <w:rsid w:val="009572D4"/>
    <w:rsid w:val="00960696"/>
    <w:rsid w:val="009608A2"/>
    <w:rsid w:val="009613CD"/>
    <w:rsid w:val="0096187E"/>
    <w:rsid w:val="00961921"/>
    <w:rsid w:val="00961D39"/>
    <w:rsid w:val="00961D6E"/>
    <w:rsid w:val="00962DAC"/>
    <w:rsid w:val="00962EB9"/>
    <w:rsid w:val="00963147"/>
    <w:rsid w:val="0096349B"/>
    <w:rsid w:val="00963919"/>
    <w:rsid w:val="00963E2F"/>
    <w:rsid w:val="0096430A"/>
    <w:rsid w:val="0096554B"/>
    <w:rsid w:val="0096584A"/>
    <w:rsid w:val="0096628C"/>
    <w:rsid w:val="009663F4"/>
    <w:rsid w:val="00966B20"/>
    <w:rsid w:val="00966FD1"/>
    <w:rsid w:val="00966FDF"/>
    <w:rsid w:val="0096725B"/>
    <w:rsid w:val="009705CC"/>
    <w:rsid w:val="00970E55"/>
    <w:rsid w:val="0097130C"/>
    <w:rsid w:val="00971F08"/>
    <w:rsid w:val="00974723"/>
    <w:rsid w:val="00974F23"/>
    <w:rsid w:val="009759C5"/>
    <w:rsid w:val="0097602E"/>
    <w:rsid w:val="0097603D"/>
    <w:rsid w:val="009764B4"/>
    <w:rsid w:val="00976949"/>
    <w:rsid w:val="00976A48"/>
    <w:rsid w:val="00976C4B"/>
    <w:rsid w:val="00976F19"/>
    <w:rsid w:val="009779E0"/>
    <w:rsid w:val="00980477"/>
    <w:rsid w:val="00980522"/>
    <w:rsid w:val="0098075D"/>
    <w:rsid w:val="009815BE"/>
    <w:rsid w:val="00981B5D"/>
    <w:rsid w:val="009820FD"/>
    <w:rsid w:val="00982E8E"/>
    <w:rsid w:val="009834A9"/>
    <w:rsid w:val="0098420B"/>
    <w:rsid w:val="00984B75"/>
    <w:rsid w:val="009851A6"/>
    <w:rsid w:val="00985253"/>
    <w:rsid w:val="009853B3"/>
    <w:rsid w:val="00986322"/>
    <w:rsid w:val="00986F9F"/>
    <w:rsid w:val="009872A9"/>
    <w:rsid w:val="00987410"/>
    <w:rsid w:val="0098796A"/>
    <w:rsid w:val="00987D72"/>
    <w:rsid w:val="009902EF"/>
    <w:rsid w:val="0099061D"/>
    <w:rsid w:val="00990630"/>
    <w:rsid w:val="00991007"/>
    <w:rsid w:val="00991761"/>
    <w:rsid w:val="00991870"/>
    <w:rsid w:val="009924E3"/>
    <w:rsid w:val="00992516"/>
    <w:rsid w:val="0099299D"/>
    <w:rsid w:val="009929BE"/>
    <w:rsid w:val="0099310A"/>
    <w:rsid w:val="0099487F"/>
    <w:rsid w:val="00994DCA"/>
    <w:rsid w:val="00995666"/>
    <w:rsid w:val="00995DBD"/>
    <w:rsid w:val="009960EC"/>
    <w:rsid w:val="00996B44"/>
    <w:rsid w:val="00996ED7"/>
    <w:rsid w:val="009970DD"/>
    <w:rsid w:val="0099722A"/>
    <w:rsid w:val="009977B1"/>
    <w:rsid w:val="00997ADB"/>
    <w:rsid w:val="00997BF9"/>
    <w:rsid w:val="009A0442"/>
    <w:rsid w:val="009A0927"/>
    <w:rsid w:val="009A0FBA"/>
    <w:rsid w:val="009A1601"/>
    <w:rsid w:val="009A22E1"/>
    <w:rsid w:val="009A2DBD"/>
    <w:rsid w:val="009A38E7"/>
    <w:rsid w:val="009A462D"/>
    <w:rsid w:val="009A4906"/>
    <w:rsid w:val="009A4A8E"/>
    <w:rsid w:val="009A5124"/>
    <w:rsid w:val="009A524B"/>
    <w:rsid w:val="009A53C6"/>
    <w:rsid w:val="009A5566"/>
    <w:rsid w:val="009A5737"/>
    <w:rsid w:val="009A5CBA"/>
    <w:rsid w:val="009A60F0"/>
    <w:rsid w:val="009A7567"/>
    <w:rsid w:val="009A7F71"/>
    <w:rsid w:val="009B03D2"/>
    <w:rsid w:val="009B1F30"/>
    <w:rsid w:val="009B2F4F"/>
    <w:rsid w:val="009B3AC2"/>
    <w:rsid w:val="009B3B90"/>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3BE2"/>
    <w:rsid w:val="009C403E"/>
    <w:rsid w:val="009C455F"/>
    <w:rsid w:val="009C491D"/>
    <w:rsid w:val="009C4D4C"/>
    <w:rsid w:val="009C5A97"/>
    <w:rsid w:val="009C5E38"/>
    <w:rsid w:val="009C69E8"/>
    <w:rsid w:val="009C6D92"/>
    <w:rsid w:val="009C7790"/>
    <w:rsid w:val="009C79A4"/>
    <w:rsid w:val="009C7EF7"/>
    <w:rsid w:val="009D038A"/>
    <w:rsid w:val="009D0B6D"/>
    <w:rsid w:val="009D0D86"/>
    <w:rsid w:val="009D100D"/>
    <w:rsid w:val="009D1392"/>
    <w:rsid w:val="009D17B6"/>
    <w:rsid w:val="009D1A0A"/>
    <w:rsid w:val="009D1E0C"/>
    <w:rsid w:val="009D1FAF"/>
    <w:rsid w:val="009D22A0"/>
    <w:rsid w:val="009D249B"/>
    <w:rsid w:val="009D318D"/>
    <w:rsid w:val="009D326D"/>
    <w:rsid w:val="009D389D"/>
    <w:rsid w:val="009D3A66"/>
    <w:rsid w:val="009D45B9"/>
    <w:rsid w:val="009D4DA0"/>
    <w:rsid w:val="009D4E0A"/>
    <w:rsid w:val="009D4EED"/>
    <w:rsid w:val="009D4FF0"/>
    <w:rsid w:val="009D60B9"/>
    <w:rsid w:val="009D651C"/>
    <w:rsid w:val="009D657B"/>
    <w:rsid w:val="009D66B1"/>
    <w:rsid w:val="009D671A"/>
    <w:rsid w:val="009D703C"/>
    <w:rsid w:val="009D70BF"/>
    <w:rsid w:val="009D718F"/>
    <w:rsid w:val="009D7697"/>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4AE3"/>
    <w:rsid w:val="009E54B2"/>
    <w:rsid w:val="009E55B1"/>
    <w:rsid w:val="009E55DA"/>
    <w:rsid w:val="009E61F3"/>
    <w:rsid w:val="009E78E7"/>
    <w:rsid w:val="009E7E2D"/>
    <w:rsid w:val="009F08F3"/>
    <w:rsid w:val="009F0D6D"/>
    <w:rsid w:val="009F0EBC"/>
    <w:rsid w:val="009F0F28"/>
    <w:rsid w:val="009F1A60"/>
    <w:rsid w:val="009F2069"/>
    <w:rsid w:val="009F307D"/>
    <w:rsid w:val="009F344F"/>
    <w:rsid w:val="009F35A8"/>
    <w:rsid w:val="009F390C"/>
    <w:rsid w:val="009F427D"/>
    <w:rsid w:val="009F4B63"/>
    <w:rsid w:val="009F5E13"/>
    <w:rsid w:val="009F5E2F"/>
    <w:rsid w:val="009F5EAE"/>
    <w:rsid w:val="009F670E"/>
    <w:rsid w:val="009F7114"/>
    <w:rsid w:val="009F7437"/>
    <w:rsid w:val="00A00574"/>
    <w:rsid w:val="00A00D59"/>
    <w:rsid w:val="00A01189"/>
    <w:rsid w:val="00A0185F"/>
    <w:rsid w:val="00A01D07"/>
    <w:rsid w:val="00A01D47"/>
    <w:rsid w:val="00A02E5F"/>
    <w:rsid w:val="00A0407B"/>
    <w:rsid w:val="00A048A8"/>
    <w:rsid w:val="00A04B30"/>
    <w:rsid w:val="00A04E50"/>
    <w:rsid w:val="00A04F49"/>
    <w:rsid w:val="00A05088"/>
    <w:rsid w:val="00A0635D"/>
    <w:rsid w:val="00A0642B"/>
    <w:rsid w:val="00A06994"/>
    <w:rsid w:val="00A06CD3"/>
    <w:rsid w:val="00A06FA2"/>
    <w:rsid w:val="00A1051C"/>
    <w:rsid w:val="00A1094B"/>
    <w:rsid w:val="00A10999"/>
    <w:rsid w:val="00A12C38"/>
    <w:rsid w:val="00A13E54"/>
    <w:rsid w:val="00A1413C"/>
    <w:rsid w:val="00A14582"/>
    <w:rsid w:val="00A14947"/>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1CC"/>
    <w:rsid w:val="00A2474B"/>
    <w:rsid w:val="00A24A70"/>
    <w:rsid w:val="00A24C36"/>
    <w:rsid w:val="00A255D3"/>
    <w:rsid w:val="00A25641"/>
    <w:rsid w:val="00A256F8"/>
    <w:rsid w:val="00A26473"/>
    <w:rsid w:val="00A264A9"/>
    <w:rsid w:val="00A26879"/>
    <w:rsid w:val="00A26CEC"/>
    <w:rsid w:val="00A26D56"/>
    <w:rsid w:val="00A27095"/>
    <w:rsid w:val="00A2772B"/>
    <w:rsid w:val="00A27785"/>
    <w:rsid w:val="00A27829"/>
    <w:rsid w:val="00A30187"/>
    <w:rsid w:val="00A30775"/>
    <w:rsid w:val="00A32CF3"/>
    <w:rsid w:val="00A33125"/>
    <w:rsid w:val="00A33190"/>
    <w:rsid w:val="00A3448A"/>
    <w:rsid w:val="00A345C0"/>
    <w:rsid w:val="00A35AE2"/>
    <w:rsid w:val="00A3605B"/>
    <w:rsid w:val="00A36297"/>
    <w:rsid w:val="00A365D2"/>
    <w:rsid w:val="00A3720D"/>
    <w:rsid w:val="00A37380"/>
    <w:rsid w:val="00A37AEA"/>
    <w:rsid w:val="00A37E42"/>
    <w:rsid w:val="00A400CD"/>
    <w:rsid w:val="00A40ED0"/>
    <w:rsid w:val="00A4151F"/>
    <w:rsid w:val="00A41966"/>
    <w:rsid w:val="00A41DAB"/>
    <w:rsid w:val="00A41E2B"/>
    <w:rsid w:val="00A4246E"/>
    <w:rsid w:val="00A4256F"/>
    <w:rsid w:val="00A42616"/>
    <w:rsid w:val="00A43485"/>
    <w:rsid w:val="00A436F3"/>
    <w:rsid w:val="00A4478E"/>
    <w:rsid w:val="00A44A9C"/>
    <w:rsid w:val="00A45639"/>
    <w:rsid w:val="00A45B74"/>
    <w:rsid w:val="00A45C97"/>
    <w:rsid w:val="00A4709B"/>
    <w:rsid w:val="00A47C96"/>
    <w:rsid w:val="00A5014C"/>
    <w:rsid w:val="00A50307"/>
    <w:rsid w:val="00A5094F"/>
    <w:rsid w:val="00A50D8F"/>
    <w:rsid w:val="00A51DE5"/>
    <w:rsid w:val="00A51E0C"/>
    <w:rsid w:val="00A52210"/>
    <w:rsid w:val="00A5266E"/>
    <w:rsid w:val="00A529D5"/>
    <w:rsid w:val="00A52C03"/>
    <w:rsid w:val="00A52E1D"/>
    <w:rsid w:val="00A54279"/>
    <w:rsid w:val="00A54D8D"/>
    <w:rsid w:val="00A55106"/>
    <w:rsid w:val="00A55B22"/>
    <w:rsid w:val="00A55B28"/>
    <w:rsid w:val="00A5629A"/>
    <w:rsid w:val="00A56798"/>
    <w:rsid w:val="00A56FE3"/>
    <w:rsid w:val="00A5770C"/>
    <w:rsid w:val="00A57977"/>
    <w:rsid w:val="00A60896"/>
    <w:rsid w:val="00A60B8E"/>
    <w:rsid w:val="00A61499"/>
    <w:rsid w:val="00A614AE"/>
    <w:rsid w:val="00A618D9"/>
    <w:rsid w:val="00A623AD"/>
    <w:rsid w:val="00A628B0"/>
    <w:rsid w:val="00A62A77"/>
    <w:rsid w:val="00A62DD4"/>
    <w:rsid w:val="00A63483"/>
    <w:rsid w:val="00A634A9"/>
    <w:rsid w:val="00A63BEA"/>
    <w:rsid w:val="00A644CA"/>
    <w:rsid w:val="00A6529E"/>
    <w:rsid w:val="00A657D7"/>
    <w:rsid w:val="00A6583C"/>
    <w:rsid w:val="00A65E06"/>
    <w:rsid w:val="00A660AC"/>
    <w:rsid w:val="00A6687C"/>
    <w:rsid w:val="00A6760C"/>
    <w:rsid w:val="00A67E6C"/>
    <w:rsid w:val="00A67FB1"/>
    <w:rsid w:val="00A71277"/>
    <w:rsid w:val="00A7194D"/>
    <w:rsid w:val="00A719D1"/>
    <w:rsid w:val="00A71B99"/>
    <w:rsid w:val="00A71F88"/>
    <w:rsid w:val="00A72018"/>
    <w:rsid w:val="00A730C4"/>
    <w:rsid w:val="00A73328"/>
    <w:rsid w:val="00A733D2"/>
    <w:rsid w:val="00A739D0"/>
    <w:rsid w:val="00A73A0D"/>
    <w:rsid w:val="00A73B9B"/>
    <w:rsid w:val="00A747A7"/>
    <w:rsid w:val="00A75D39"/>
    <w:rsid w:val="00A761D4"/>
    <w:rsid w:val="00A76DBB"/>
    <w:rsid w:val="00A7706C"/>
    <w:rsid w:val="00A778D5"/>
    <w:rsid w:val="00A77EC4"/>
    <w:rsid w:val="00A80575"/>
    <w:rsid w:val="00A80AC7"/>
    <w:rsid w:val="00A81256"/>
    <w:rsid w:val="00A84949"/>
    <w:rsid w:val="00A862D4"/>
    <w:rsid w:val="00A9058F"/>
    <w:rsid w:val="00A90CFA"/>
    <w:rsid w:val="00A91F1F"/>
    <w:rsid w:val="00A92879"/>
    <w:rsid w:val="00A93357"/>
    <w:rsid w:val="00A93E4E"/>
    <w:rsid w:val="00A94069"/>
    <w:rsid w:val="00A94108"/>
    <w:rsid w:val="00A9442A"/>
    <w:rsid w:val="00A94B28"/>
    <w:rsid w:val="00A94B9D"/>
    <w:rsid w:val="00A951DB"/>
    <w:rsid w:val="00A956B7"/>
    <w:rsid w:val="00A956F8"/>
    <w:rsid w:val="00A95CD7"/>
    <w:rsid w:val="00AA016F"/>
    <w:rsid w:val="00AA0F66"/>
    <w:rsid w:val="00AA0FCD"/>
    <w:rsid w:val="00AA1ED6"/>
    <w:rsid w:val="00AA20D0"/>
    <w:rsid w:val="00AA26C7"/>
    <w:rsid w:val="00AA2C82"/>
    <w:rsid w:val="00AA330A"/>
    <w:rsid w:val="00AA33C1"/>
    <w:rsid w:val="00AA361D"/>
    <w:rsid w:val="00AA43F2"/>
    <w:rsid w:val="00AA51D6"/>
    <w:rsid w:val="00AA54D1"/>
    <w:rsid w:val="00AA5A4B"/>
    <w:rsid w:val="00AA69C8"/>
    <w:rsid w:val="00AA7C13"/>
    <w:rsid w:val="00AB028A"/>
    <w:rsid w:val="00AB03C6"/>
    <w:rsid w:val="00AB0BC8"/>
    <w:rsid w:val="00AB10AD"/>
    <w:rsid w:val="00AB11CA"/>
    <w:rsid w:val="00AB1303"/>
    <w:rsid w:val="00AB14D9"/>
    <w:rsid w:val="00AB278A"/>
    <w:rsid w:val="00AB2F6B"/>
    <w:rsid w:val="00AB3938"/>
    <w:rsid w:val="00AB3A48"/>
    <w:rsid w:val="00AB3F33"/>
    <w:rsid w:val="00AB44DE"/>
    <w:rsid w:val="00AB4AB8"/>
    <w:rsid w:val="00AB555C"/>
    <w:rsid w:val="00AB606B"/>
    <w:rsid w:val="00AB655E"/>
    <w:rsid w:val="00AB7BB9"/>
    <w:rsid w:val="00AC007F"/>
    <w:rsid w:val="00AC08AA"/>
    <w:rsid w:val="00AC0C93"/>
    <w:rsid w:val="00AC1B60"/>
    <w:rsid w:val="00AC1BEF"/>
    <w:rsid w:val="00AC1C05"/>
    <w:rsid w:val="00AC2A81"/>
    <w:rsid w:val="00AC2A93"/>
    <w:rsid w:val="00AC2ECD"/>
    <w:rsid w:val="00AC3119"/>
    <w:rsid w:val="00AC3D10"/>
    <w:rsid w:val="00AC49FB"/>
    <w:rsid w:val="00AC4BBF"/>
    <w:rsid w:val="00AC550F"/>
    <w:rsid w:val="00AC559E"/>
    <w:rsid w:val="00AC5A10"/>
    <w:rsid w:val="00AC675A"/>
    <w:rsid w:val="00AC6CC7"/>
    <w:rsid w:val="00AC733C"/>
    <w:rsid w:val="00AC7B22"/>
    <w:rsid w:val="00AD00BB"/>
    <w:rsid w:val="00AD0AA3"/>
    <w:rsid w:val="00AD122E"/>
    <w:rsid w:val="00AD1D20"/>
    <w:rsid w:val="00AD20C4"/>
    <w:rsid w:val="00AD236B"/>
    <w:rsid w:val="00AD2C54"/>
    <w:rsid w:val="00AD3F94"/>
    <w:rsid w:val="00AD4A5A"/>
    <w:rsid w:val="00AD51ED"/>
    <w:rsid w:val="00AD5F22"/>
    <w:rsid w:val="00AD62BC"/>
    <w:rsid w:val="00AD7C52"/>
    <w:rsid w:val="00AE0470"/>
    <w:rsid w:val="00AE07E6"/>
    <w:rsid w:val="00AE098D"/>
    <w:rsid w:val="00AE0B14"/>
    <w:rsid w:val="00AE0B21"/>
    <w:rsid w:val="00AE0C21"/>
    <w:rsid w:val="00AE0E45"/>
    <w:rsid w:val="00AE23ED"/>
    <w:rsid w:val="00AE23EE"/>
    <w:rsid w:val="00AE2540"/>
    <w:rsid w:val="00AE27AC"/>
    <w:rsid w:val="00AE31D6"/>
    <w:rsid w:val="00AE3981"/>
    <w:rsid w:val="00AE3E93"/>
    <w:rsid w:val="00AE40E0"/>
    <w:rsid w:val="00AE4D2F"/>
    <w:rsid w:val="00AE4DBA"/>
    <w:rsid w:val="00AE4F07"/>
    <w:rsid w:val="00AE53DE"/>
    <w:rsid w:val="00AE743A"/>
    <w:rsid w:val="00AE7CB5"/>
    <w:rsid w:val="00AF00A5"/>
    <w:rsid w:val="00AF0806"/>
    <w:rsid w:val="00AF08CA"/>
    <w:rsid w:val="00AF1C5D"/>
    <w:rsid w:val="00AF1FCC"/>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FA3"/>
    <w:rsid w:val="00B03429"/>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5F7"/>
    <w:rsid w:val="00B139E0"/>
    <w:rsid w:val="00B13E74"/>
    <w:rsid w:val="00B14244"/>
    <w:rsid w:val="00B152F4"/>
    <w:rsid w:val="00B1542D"/>
    <w:rsid w:val="00B1576E"/>
    <w:rsid w:val="00B157F9"/>
    <w:rsid w:val="00B15F66"/>
    <w:rsid w:val="00B16272"/>
    <w:rsid w:val="00B167F1"/>
    <w:rsid w:val="00B16FFF"/>
    <w:rsid w:val="00B17033"/>
    <w:rsid w:val="00B176C4"/>
    <w:rsid w:val="00B20256"/>
    <w:rsid w:val="00B20315"/>
    <w:rsid w:val="00B2074F"/>
    <w:rsid w:val="00B20767"/>
    <w:rsid w:val="00B20D09"/>
    <w:rsid w:val="00B211C1"/>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5AD"/>
    <w:rsid w:val="00B328DD"/>
    <w:rsid w:val="00B32B61"/>
    <w:rsid w:val="00B32E9F"/>
    <w:rsid w:val="00B338BE"/>
    <w:rsid w:val="00B33D47"/>
    <w:rsid w:val="00B33EE9"/>
    <w:rsid w:val="00B342C7"/>
    <w:rsid w:val="00B34A8E"/>
    <w:rsid w:val="00B3594E"/>
    <w:rsid w:val="00B35A60"/>
    <w:rsid w:val="00B35B96"/>
    <w:rsid w:val="00B35BEB"/>
    <w:rsid w:val="00B35F8C"/>
    <w:rsid w:val="00B361F4"/>
    <w:rsid w:val="00B3720E"/>
    <w:rsid w:val="00B372AA"/>
    <w:rsid w:val="00B37351"/>
    <w:rsid w:val="00B37C25"/>
    <w:rsid w:val="00B37E04"/>
    <w:rsid w:val="00B37FD8"/>
    <w:rsid w:val="00B40445"/>
    <w:rsid w:val="00B40474"/>
    <w:rsid w:val="00B40BA1"/>
    <w:rsid w:val="00B416F6"/>
    <w:rsid w:val="00B41888"/>
    <w:rsid w:val="00B42655"/>
    <w:rsid w:val="00B4297F"/>
    <w:rsid w:val="00B429E9"/>
    <w:rsid w:val="00B4369D"/>
    <w:rsid w:val="00B43DB6"/>
    <w:rsid w:val="00B44118"/>
    <w:rsid w:val="00B44B41"/>
    <w:rsid w:val="00B45A52"/>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3C59"/>
    <w:rsid w:val="00B53ED8"/>
    <w:rsid w:val="00B54FC5"/>
    <w:rsid w:val="00B5621D"/>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4E60"/>
    <w:rsid w:val="00B6553E"/>
    <w:rsid w:val="00B658B9"/>
    <w:rsid w:val="00B66345"/>
    <w:rsid w:val="00B664C7"/>
    <w:rsid w:val="00B669B8"/>
    <w:rsid w:val="00B67E9E"/>
    <w:rsid w:val="00B70733"/>
    <w:rsid w:val="00B71076"/>
    <w:rsid w:val="00B716B4"/>
    <w:rsid w:val="00B739F6"/>
    <w:rsid w:val="00B73B38"/>
    <w:rsid w:val="00B74D07"/>
    <w:rsid w:val="00B75C40"/>
    <w:rsid w:val="00B75D28"/>
    <w:rsid w:val="00B75E9C"/>
    <w:rsid w:val="00B768FE"/>
    <w:rsid w:val="00B76AE7"/>
    <w:rsid w:val="00B76EFA"/>
    <w:rsid w:val="00B77A05"/>
    <w:rsid w:val="00B77A81"/>
    <w:rsid w:val="00B77AEB"/>
    <w:rsid w:val="00B77EC9"/>
    <w:rsid w:val="00B80475"/>
    <w:rsid w:val="00B8092B"/>
    <w:rsid w:val="00B80A02"/>
    <w:rsid w:val="00B80A52"/>
    <w:rsid w:val="00B80C76"/>
    <w:rsid w:val="00B81A6C"/>
    <w:rsid w:val="00B81AD8"/>
    <w:rsid w:val="00B8205F"/>
    <w:rsid w:val="00B82151"/>
    <w:rsid w:val="00B82BEB"/>
    <w:rsid w:val="00B84708"/>
    <w:rsid w:val="00B855E5"/>
    <w:rsid w:val="00B856F3"/>
    <w:rsid w:val="00B85CC4"/>
    <w:rsid w:val="00B85DE5"/>
    <w:rsid w:val="00B8681D"/>
    <w:rsid w:val="00B90031"/>
    <w:rsid w:val="00B90739"/>
    <w:rsid w:val="00B90CE4"/>
    <w:rsid w:val="00B90F73"/>
    <w:rsid w:val="00B91DCD"/>
    <w:rsid w:val="00B91DE3"/>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CEF"/>
    <w:rsid w:val="00BA4F1E"/>
    <w:rsid w:val="00BA56D2"/>
    <w:rsid w:val="00BA592D"/>
    <w:rsid w:val="00BA5BCE"/>
    <w:rsid w:val="00BA6F79"/>
    <w:rsid w:val="00BA76E0"/>
    <w:rsid w:val="00BA7B78"/>
    <w:rsid w:val="00BB0D37"/>
    <w:rsid w:val="00BB111A"/>
    <w:rsid w:val="00BB14C4"/>
    <w:rsid w:val="00BB2A25"/>
    <w:rsid w:val="00BB348E"/>
    <w:rsid w:val="00BB36D4"/>
    <w:rsid w:val="00BB4495"/>
    <w:rsid w:val="00BB51E9"/>
    <w:rsid w:val="00BB52BF"/>
    <w:rsid w:val="00BB534C"/>
    <w:rsid w:val="00BB749A"/>
    <w:rsid w:val="00BC0B77"/>
    <w:rsid w:val="00BC0FDC"/>
    <w:rsid w:val="00BC1082"/>
    <w:rsid w:val="00BC1F30"/>
    <w:rsid w:val="00BC24C0"/>
    <w:rsid w:val="00BC25AA"/>
    <w:rsid w:val="00BC3053"/>
    <w:rsid w:val="00BC3F66"/>
    <w:rsid w:val="00BC3FAD"/>
    <w:rsid w:val="00BC44DE"/>
    <w:rsid w:val="00BC4D2E"/>
    <w:rsid w:val="00BC5A37"/>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DF7"/>
    <w:rsid w:val="00BF0FA3"/>
    <w:rsid w:val="00BF13E9"/>
    <w:rsid w:val="00BF1B5E"/>
    <w:rsid w:val="00BF1B6B"/>
    <w:rsid w:val="00BF1D89"/>
    <w:rsid w:val="00BF26D4"/>
    <w:rsid w:val="00BF2824"/>
    <w:rsid w:val="00BF2E8F"/>
    <w:rsid w:val="00BF3077"/>
    <w:rsid w:val="00BF3251"/>
    <w:rsid w:val="00BF3279"/>
    <w:rsid w:val="00BF3500"/>
    <w:rsid w:val="00BF354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53"/>
    <w:rsid w:val="00C00FBA"/>
    <w:rsid w:val="00C015F1"/>
    <w:rsid w:val="00C01F33"/>
    <w:rsid w:val="00C02CC6"/>
    <w:rsid w:val="00C02DA5"/>
    <w:rsid w:val="00C02EF8"/>
    <w:rsid w:val="00C032FC"/>
    <w:rsid w:val="00C040F7"/>
    <w:rsid w:val="00C041B0"/>
    <w:rsid w:val="00C04475"/>
    <w:rsid w:val="00C044AB"/>
    <w:rsid w:val="00C04D09"/>
    <w:rsid w:val="00C05706"/>
    <w:rsid w:val="00C05E8E"/>
    <w:rsid w:val="00C05FF0"/>
    <w:rsid w:val="00C06AD5"/>
    <w:rsid w:val="00C06DA1"/>
    <w:rsid w:val="00C07377"/>
    <w:rsid w:val="00C10283"/>
    <w:rsid w:val="00C10478"/>
    <w:rsid w:val="00C11260"/>
    <w:rsid w:val="00C119F4"/>
    <w:rsid w:val="00C11E4F"/>
    <w:rsid w:val="00C12107"/>
    <w:rsid w:val="00C12978"/>
    <w:rsid w:val="00C1336E"/>
    <w:rsid w:val="00C1339F"/>
    <w:rsid w:val="00C13429"/>
    <w:rsid w:val="00C136B9"/>
    <w:rsid w:val="00C13AE9"/>
    <w:rsid w:val="00C14D4B"/>
    <w:rsid w:val="00C14F45"/>
    <w:rsid w:val="00C154BB"/>
    <w:rsid w:val="00C15FEA"/>
    <w:rsid w:val="00C1667A"/>
    <w:rsid w:val="00C1670D"/>
    <w:rsid w:val="00C173FB"/>
    <w:rsid w:val="00C177D6"/>
    <w:rsid w:val="00C210F0"/>
    <w:rsid w:val="00C214EA"/>
    <w:rsid w:val="00C22E48"/>
    <w:rsid w:val="00C23BB8"/>
    <w:rsid w:val="00C23EE8"/>
    <w:rsid w:val="00C242C9"/>
    <w:rsid w:val="00C2471F"/>
    <w:rsid w:val="00C24E68"/>
    <w:rsid w:val="00C25DF9"/>
    <w:rsid w:val="00C2656B"/>
    <w:rsid w:val="00C26FAA"/>
    <w:rsid w:val="00C279B5"/>
    <w:rsid w:val="00C27BD2"/>
    <w:rsid w:val="00C27C45"/>
    <w:rsid w:val="00C30691"/>
    <w:rsid w:val="00C30833"/>
    <w:rsid w:val="00C30F0B"/>
    <w:rsid w:val="00C3168E"/>
    <w:rsid w:val="00C3268A"/>
    <w:rsid w:val="00C32CA6"/>
    <w:rsid w:val="00C3363A"/>
    <w:rsid w:val="00C34B07"/>
    <w:rsid w:val="00C35447"/>
    <w:rsid w:val="00C35564"/>
    <w:rsid w:val="00C35CCF"/>
    <w:rsid w:val="00C36B17"/>
    <w:rsid w:val="00C3719D"/>
    <w:rsid w:val="00C3756F"/>
    <w:rsid w:val="00C377C8"/>
    <w:rsid w:val="00C37FEB"/>
    <w:rsid w:val="00C4031A"/>
    <w:rsid w:val="00C4076A"/>
    <w:rsid w:val="00C40F0F"/>
    <w:rsid w:val="00C41251"/>
    <w:rsid w:val="00C41EDC"/>
    <w:rsid w:val="00C4207B"/>
    <w:rsid w:val="00C42C69"/>
    <w:rsid w:val="00C42C71"/>
    <w:rsid w:val="00C42D85"/>
    <w:rsid w:val="00C42DF8"/>
    <w:rsid w:val="00C433AE"/>
    <w:rsid w:val="00C43A9B"/>
    <w:rsid w:val="00C46240"/>
    <w:rsid w:val="00C46672"/>
    <w:rsid w:val="00C471BE"/>
    <w:rsid w:val="00C47927"/>
    <w:rsid w:val="00C4799A"/>
    <w:rsid w:val="00C47E8C"/>
    <w:rsid w:val="00C5016A"/>
    <w:rsid w:val="00C504D0"/>
    <w:rsid w:val="00C509AE"/>
    <w:rsid w:val="00C51EB8"/>
    <w:rsid w:val="00C51F00"/>
    <w:rsid w:val="00C52016"/>
    <w:rsid w:val="00C525C1"/>
    <w:rsid w:val="00C52DC6"/>
    <w:rsid w:val="00C532F3"/>
    <w:rsid w:val="00C53624"/>
    <w:rsid w:val="00C53871"/>
    <w:rsid w:val="00C54995"/>
    <w:rsid w:val="00C54D41"/>
    <w:rsid w:val="00C5517F"/>
    <w:rsid w:val="00C5572E"/>
    <w:rsid w:val="00C55B5D"/>
    <w:rsid w:val="00C55CFC"/>
    <w:rsid w:val="00C57D72"/>
    <w:rsid w:val="00C57EF3"/>
    <w:rsid w:val="00C603E2"/>
    <w:rsid w:val="00C60406"/>
    <w:rsid w:val="00C60783"/>
    <w:rsid w:val="00C609B6"/>
    <w:rsid w:val="00C6151A"/>
    <w:rsid w:val="00C61B4C"/>
    <w:rsid w:val="00C61FE8"/>
    <w:rsid w:val="00C621B4"/>
    <w:rsid w:val="00C6225F"/>
    <w:rsid w:val="00C62F23"/>
    <w:rsid w:val="00C63A69"/>
    <w:rsid w:val="00C64433"/>
    <w:rsid w:val="00C64672"/>
    <w:rsid w:val="00C6484D"/>
    <w:rsid w:val="00C64BE5"/>
    <w:rsid w:val="00C6502D"/>
    <w:rsid w:val="00C65242"/>
    <w:rsid w:val="00C65CA3"/>
    <w:rsid w:val="00C662E2"/>
    <w:rsid w:val="00C67803"/>
    <w:rsid w:val="00C7057C"/>
    <w:rsid w:val="00C70697"/>
    <w:rsid w:val="00C717EE"/>
    <w:rsid w:val="00C72EF4"/>
    <w:rsid w:val="00C73055"/>
    <w:rsid w:val="00C752B6"/>
    <w:rsid w:val="00C755D9"/>
    <w:rsid w:val="00C75D2F"/>
    <w:rsid w:val="00C767BE"/>
    <w:rsid w:val="00C768C6"/>
    <w:rsid w:val="00C76963"/>
    <w:rsid w:val="00C76E3C"/>
    <w:rsid w:val="00C76F2F"/>
    <w:rsid w:val="00C770F2"/>
    <w:rsid w:val="00C77209"/>
    <w:rsid w:val="00C77635"/>
    <w:rsid w:val="00C80BC4"/>
    <w:rsid w:val="00C81568"/>
    <w:rsid w:val="00C81607"/>
    <w:rsid w:val="00C8328E"/>
    <w:rsid w:val="00C83454"/>
    <w:rsid w:val="00C836BC"/>
    <w:rsid w:val="00C83C33"/>
    <w:rsid w:val="00C84847"/>
    <w:rsid w:val="00C84CA9"/>
    <w:rsid w:val="00C8580F"/>
    <w:rsid w:val="00C87994"/>
    <w:rsid w:val="00C87996"/>
    <w:rsid w:val="00C90158"/>
    <w:rsid w:val="00C90216"/>
    <w:rsid w:val="00C9027A"/>
    <w:rsid w:val="00C902A2"/>
    <w:rsid w:val="00C904B3"/>
    <w:rsid w:val="00C9068E"/>
    <w:rsid w:val="00C90D9C"/>
    <w:rsid w:val="00C910C3"/>
    <w:rsid w:val="00C9182E"/>
    <w:rsid w:val="00C91F7D"/>
    <w:rsid w:val="00C91FCB"/>
    <w:rsid w:val="00C92545"/>
    <w:rsid w:val="00C93196"/>
    <w:rsid w:val="00C93B42"/>
    <w:rsid w:val="00C93C4B"/>
    <w:rsid w:val="00C944AB"/>
    <w:rsid w:val="00C953CF"/>
    <w:rsid w:val="00C95826"/>
    <w:rsid w:val="00C95B40"/>
    <w:rsid w:val="00C96D0C"/>
    <w:rsid w:val="00C97482"/>
    <w:rsid w:val="00C977D6"/>
    <w:rsid w:val="00CA0487"/>
    <w:rsid w:val="00CA04B9"/>
    <w:rsid w:val="00CA0EBA"/>
    <w:rsid w:val="00CA1057"/>
    <w:rsid w:val="00CA1ED8"/>
    <w:rsid w:val="00CA2363"/>
    <w:rsid w:val="00CA2BF4"/>
    <w:rsid w:val="00CA305C"/>
    <w:rsid w:val="00CA331B"/>
    <w:rsid w:val="00CA3474"/>
    <w:rsid w:val="00CA34C1"/>
    <w:rsid w:val="00CA3D98"/>
    <w:rsid w:val="00CA4300"/>
    <w:rsid w:val="00CA5093"/>
    <w:rsid w:val="00CA5236"/>
    <w:rsid w:val="00CA5B22"/>
    <w:rsid w:val="00CA5F74"/>
    <w:rsid w:val="00CA62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40A6"/>
    <w:rsid w:val="00CB43B7"/>
    <w:rsid w:val="00CB49FC"/>
    <w:rsid w:val="00CB4D66"/>
    <w:rsid w:val="00CB5329"/>
    <w:rsid w:val="00CB59E0"/>
    <w:rsid w:val="00CB61EF"/>
    <w:rsid w:val="00CB7170"/>
    <w:rsid w:val="00CB7876"/>
    <w:rsid w:val="00CB7F94"/>
    <w:rsid w:val="00CC0239"/>
    <w:rsid w:val="00CC040E"/>
    <w:rsid w:val="00CC0A45"/>
    <w:rsid w:val="00CC111F"/>
    <w:rsid w:val="00CC16FC"/>
    <w:rsid w:val="00CC1FB9"/>
    <w:rsid w:val="00CC2011"/>
    <w:rsid w:val="00CC2396"/>
    <w:rsid w:val="00CC2716"/>
    <w:rsid w:val="00CC32E9"/>
    <w:rsid w:val="00CC34E8"/>
    <w:rsid w:val="00CC36B3"/>
    <w:rsid w:val="00CC3B48"/>
    <w:rsid w:val="00CC3EA0"/>
    <w:rsid w:val="00CC4046"/>
    <w:rsid w:val="00CC4265"/>
    <w:rsid w:val="00CC4519"/>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540"/>
    <w:rsid w:val="00CD3A5B"/>
    <w:rsid w:val="00CD4074"/>
    <w:rsid w:val="00CD40C9"/>
    <w:rsid w:val="00CD424E"/>
    <w:rsid w:val="00CD4CFF"/>
    <w:rsid w:val="00CD5555"/>
    <w:rsid w:val="00CD6B6D"/>
    <w:rsid w:val="00CD7877"/>
    <w:rsid w:val="00CE0394"/>
    <w:rsid w:val="00CE0424"/>
    <w:rsid w:val="00CE1184"/>
    <w:rsid w:val="00CE182B"/>
    <w:rsid w:val="00CE2651"/>
    <w:rsid w:val="00CE2852"/>
    <w:rsid w:val="00CE2883"/>
    <w:rsid w:val="00CE2A8A"/>
    <w:rsid w:val="00CE56D0"/>
    <w:rsid w:val="00CE74E6"/>
    <w:rsid w:val="00CE7561"/>
    <w:rsid w:val="00CE7D63"/>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3E6"/>
    <w:rsid w:val="00D04434"/>
    <w:rsid w:val="00D04A7D"/>
    <w:rsid w:val="00D05AA7"/>
    <w:rsid w:val="00D05F16"/>
    <w:rsid w:val="00D06492"/>
    <w:rsid w:val="00D0655A"/>
    <w:rsid w:val="00D067F6"/>
    <w:rsid w:val="00D0708C"/>
    <w:rsid w:val="00D07328"/>
    <w:rsid w:val="00D0791F"/>
    <w:rsid w:val="00D07992"/>
    <w:rsid w:val="00D1003A"/>
    <w:rsid w:val="00D10249"/>
    <w:rsid w:val="00D10951"/>
    <w:rsid w:val="00D115C3"/>
    <w:rsid w:val="00D11897"/>
    <w:rsid w:val="00D11FB8"/>
    <w:rsid w:val="00D1264E"/>
    <w:rsid w:val="00D12695"/>
    <w:rsid w:val="00D129D6"/>
    <w:rsid w:val="00D12A77"/>
    <w:rsid w:val="00D13135"/>
    <w:rsid w:val="00D13310"/>
    <w:rsid w:val="00D13325"/>
    <w:rsid w:val="00D1347E"/>
    <w:rsid w:val="00D13C81"/>
    <w:rsid w:val="00D13E4E"/>
    <w:rsid w:val="00D15AAD"/>
    <w:rsid w:val="00D15D01"/>
    <w:rsid w:val="00D161D8"/>
    <w:rsid w:val="00D165B8"/>
    <w:rsid w:val="00D16E10"/>
    <w:rsid w:val="00D17CE4"/>
    <w:rsid w:val="00D2006E"/>
    <w:rsid w:val="00D2063E"/>
    <w:rsid w:val="00D21672"/>
    <w:rsid w:val="00D2277F"/>
    <w:rsid w:val="00D239A7"/>
    <w:rsid w:val="00D23BE5"/>
    <w:rsid w:val="00D23F47"/>
    <w:rsid w:val="00D23F5C"/>
    <w:rsid w:val="00D242E0"/>
    <w:rsid w:val="00D24951"/>
    <w:rsid w:val="00D251A0"/>
    <w:rsid w:val="00D25491"/>
    <w:rsid w:val="00D25557"/>
    <w:rsid w:val="00D2556A"/>
    <w:rsid w:val="00D26BF0"/>
    <w:rsid w:val="00D26C20"/>
    <w:rsid w:val="00D27F67"/>
    <w:rsid w:val="00D3005B"/>
    <w:rsid w:val="00D31B35"/>
    <w:rsid w:val="00D32518"/>
    <w:rsid w:val="00D33305"/>
    <w:rsid w:val="00D346B3"/>
    <w:rsid w:val="00D34C1E"/>
    <w:rsid w:val="00D34C5A"/>
    <w:rsid w:val="00D34EF3"/>
    <w:rsid w:val="00D351A4"/>
    <w:rsid w:val="00D351E8"/>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1189"/>
    <w:rsid w:val="00D426C2"/>
    <w:rsid w:val="00D4318F"/>
    <w:rsid w:val="00D438BF"/>
    <w:rsid w:val="00D43BBF"/>
    <w:rsid w:val="00D43CF8"/>
    <w:rsid w:val="00D43DA0"/>
    <w:rsid w:val="00D440F8"/>
    <w:rsid w:val="00D441B9"/>
    <w:rsid w:val="00D44535"/>
    <w:rsid w:val="00D44579"/>
    <w:rsid w:val="00D4515A"/>
    <w:rsid w:val="00D45400"/>
    <w:rsid w:val="00D454FB"/>
    <w:rsid w:val="00D4568D"/>
    <w:rsid w:val="00D4619E"/>
    <w:rsid w:val="00D463E2"/>
    <w:rsid w:val="00D470E6"/>
    <w:rsid w:val="00D476B2"/>
    <w:rsid w:val="00D50A06"/>
    <w:rsid w:val="00D50DBC"/>
    <w:rsid w:val="00D512FF"/>
    <w:rsid w:val="00D51F60"/>
    <w:rsid w:val="00D525CF"/>
    <w:rsid w:val="00D52BA3"/>
    <w:rsid w:val="00D5303E"/>
    <w:rsid w:val="00D53FB3"/>
    <w:rsid w:val="00D546FF"/>
    <w:rsid w:val="00D548D1"/>
    <w:rsid w:val="00D54BA6"/>
    <w:rsid w:val="00D55AD5"/>
    <w:rsid w:val="00D55E91"/>
    <w:rsid w:val="00D55EE2"/>
    <w:rsid w:val="00D55FB1"/>
    <w:rsid w:val="00D5687F"/>
    <w:rsid w:val="00D56F93"/>
    <w:rsid w:val="00D5755C"/>
    <w:rsid w:val="00D576CA"/>
    <w:rsid w:val="00D576E3"/>
    <w:rsid w:val="00D60E13"/>
    <w:rsid w:val="00D61AF5"/>
    <w:rsid w:val="00D6228B"/>
    <w:rsid w:val="00D62AC2"/>
    <w:rsid w:val="00D62CD5"/>
    <w:rsid w:val="00D642D1"/>
    <w:rsid w:val="00D6435F"/>
    <w:rsid w:val="00D64BE0"/>
    <w:rsid w:val="00D64DEB"/>
    <w:rsid w:val="00D652B5"/>
    <w:rsid w:val="00D66155"/>
    <w:rsid w:val="00D66312"/>
    <w:rsid w:val="00D66919"/>
    <w:rsid w:val="00D66C10"/>
    <w:rsid w:val="00D6731B"/>
    <w:rsid w:val="00D67C2D"/>
    <w:rsid w:val="00D7079A"/>
    <w:rsid w:val="00D70841"/>
    <w:rsid w:val="00D708B0"/>
    <w:rsid w:val="00D70C0E"/>
    <w:rsid w:val="00D72099"/>
    <w:rsid w:val="00D73192"/>
    <w:rsid w:val="00D73A16"/>
    <w:rsid w:val="00D7751A"/>
    <w:rsid w:val="00D77B1D"/>
    <w:rsid w:val="00D8021F"/>
    <w:rsid w:val="00D80383"/>
    <w:rsid w:val="00D80ADB"/>
    <w:rsid w:val="00D80B3E"/>
    <w:rsid w:val="00D8137D"/>
    <w:rsid w:val="00D81C42"/>
    <w:rsid w:val="00D81DFE"/>
    <w:rsid w:val="00D81F78"/>
    <w:rsid w:val="00D823C6"/>
    <w:rsid w:val="00D82883"/>
    <w:rsid w:val="00D82E25"/>
    <w:rsid w:val="00D837A0"/>
    <w:rsid w:val="00D83800"/>
    <w:rsid w:val="00D8582D"/>
    <w:rsid w:val="00D86B71"/>
    <w:rsid w:val="00D86CA3"/>
    <w:rsid w:val="00D87003"/>
    <w:rsid w:val="00D871CE"/>
    <w:rsid w:val="00D8787A"/>
    <w:rsid w:val="00D878A9"/>
    <w:rsid w:val="00D87BC7"/>
    <w:rsid w:val="00D87C65"/>
    <w:rsid w:val="00D87DFD"/>
    <w:rsid w:val="00D90033"/>
    <w:rsid w:val="00D9065A"/>
    <w:rsid w:val="00D90FFF"/>
    <w:rsid w:val="00D9129F"/>
    <w:rsid w:val="00D9196D"/>
    <w:rsid w:val="00D92982"/>
    <w:rsid w:val="00D92D71"/>
    <w:rsid w:val="00D93024"/>
    <w:rsid w:val="00D93AE1"/>
    <w:rsid w:val="00D94B1F"/>
    <w:rsid w:val="00D955BF"/>
    <w:rsid w:val="00D95766"/>
    <w:rsid w:val="00D9587A"/>
    <w:rsid w:val="00D959CC"/>
    <w:rsid w:val="00D9693C"/>
    <w:rsid w:val="00D96AF5"/>
    <w:rsid w:val="00D971D9"/>
    <w:rsid w:val="00D97336"/>
    <w:rsid w:val="00DA0471"/>
    <w:rsid w:val="00DA25B1"/>
    <w:rsid w:val="00DA305E"/>
    <w:rsid w:val="00DA3175"/>
    <w:rsid w:val="00DA3477"/>
    <w:rsid w:val="00DA358A"/>
    <w:rsid w:val="00DA41F5"/>
    <w:rsid w:val="00DA4921"/>
    <w:rsid w:val="00DA49A4"/>
    <w:rsid w:val="00DA4E1E"/>
    <w:rsid w:val="00DA5007"/>
    <w:rsid w:val="00DA5417"/>
    <w:rsid w:val="00DA559C"/>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9EF"/>
    <w:rsid w:val="00DB4C71"/>
    <w:rsid w:val="00DB4FFB"/>
    <w:rsid w:val="00DB591C"/>
    <w:rsid w:val="00DB6686"/>
    <w:rsid w:val="00DB7A41"/>
    <w:rsid w:val="00DC0269"/>
    <w:rsid w:val="00DC087B"/>
    <w:rsid w:val="00DC0BC3"/>
    <w:rsid w:val="00DC0D4D"/>
    <w:rsid w:val="00DC13A2"/>
    <w:rsid w:val="00DC18D2"/>
    <w:rsid w:val="00DC24AB"/>
    <w:rsid w:val="00DC266E"/>
    <w:rsid w:val="00DC2D36"/>
    <w:rsid w:val="00DC2F9A"/>
    <w:rsid w:val="00DC3047"/>
    <w:rsid w:val="00DC3425"/>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56B4"/>
    <w:rsid w:val="00DD5B67"/>
    <w:rsid w:val="00DD5CE4"/>
    <w:rsid w:val="00DD6A8C"/>
    <w:rsid w:val="00DD6C37"/>
    <w:rsid w:val="00DD75E2"/>
    <w:rsid w:val="00DD768E"/>
    <w:rsid w:val="00DD77CD"/>
    <w:rsid w:val="00DD7953"/>
    <w:rsid w:val="00DD7DCF"/>
    <w:rsid w:val="00DE06D0"/>
    <w:rsid w:val="00DE16A2"/>
    <w:rsid w:val="00DE1825"/>
    <w:rsid w:val="00DE1ADF"/>
    <w:rsid w:val="00DE1F6D"/>
    <w:rsid w:val="00DE280D"/>
    <w:rsid w:val="00DE3171"/>
    <w:rsid w:val="00DE320C"/>
    <w:rsid w:val="00DE356B"/>
    <w:rsid w:val="00DE39F4"/>
    <w:rsid w:val="00DE4C2B"/>
    <w:rsid w:val="00DE4D1B"/>
    <w:rsid w:val="00DE4FDC"/>
    <w:rsid w:val="00DE5608"/>
    <w:rsid w:val="00DE58D0"/>
    <w:rsid w:val="00DE654F"/>
    <w:rsid w:val="00DE7437"/>
    <w:rsid w:val="00DE7C1F"/>
    <w:rsid w:val="00DF0B6E"/>
    <w:rsid w:val="00DF0DF2"/>
    <w:rsid w:val="00DF15E0"/>
    <w:rsid w:val="00DF2B54"/>
    <w:rsid w:val="00DF318B"/>
    <w:rsid w:val="00DF3520"/>
    <w:rsid w:val="00DF369C"/>
    <w:rsid w:val="00DF37A0"/>
    <w:rsid w:val="00DF3B7B"/>
    <w:rsid w:val="00DF4008"/>
    <w:rsid w:val="00DF45B5"/>
    <w:rsid w:val="00DF4F61"/>
    <w:rsid w:val="00DF6056"/>
    <w:rsid w:val="00DF6A5F"/>
    <w:rsid w:val="00DF7559"/>
    <w:rsid w:val="00E00417"/>
    <w:rsid w:val="00E0061F"/>
    <w:rsid w:val="00E006FD"/>
    <w:rsid w:val="00E012C0"/>
    <w:rsid w:val="00E017F6"/>
    <w:rsid w:val="00E02498"/>
    <w:rsid w:val="00E02957"/>
    <w:rsid w:val="00E02A05"/>
    <w:rsid w:val="00E02D54"/>
    <w:rsid w:val="00E034DB"/>
    <w:rsid w:val="00E03511"/>
    <w:rsid w:val="00E03709"/>
    <w:rsid w:val="00E045A4"/>
    <w:rsid w:val="00E047B4"/>
    <w:rsid w:val="00E04A56"/>
    <w:rsid w:val="00E04DC6"/>
    <w:rsid w:val="00E0503D"/>
    <w:rsid w:val="00E0598C"/>
    <w:rsid w:val="00E05B68"/>
    <w:rsid w:val="00E05C62"/>
    <w:rsid w:val="00E0781D"/>
    <w:rsid w:val="00E10749"/>
    <w:rsid w:val="00E10FB9"/>
    <w:rsid w:val="00E110E7"/>
    <w:rsid w:val="00E11B20"/>
    <w:rsid w:val="00E12331"/>
    <w:rsid w:val="00E1259A"/>
    <w:rsid w:val="00E128F0"/>
    <w:rsid w:val="00E12F74"/>
    <w:rsid w:val="00E134C9"/>
    <w:rsid w:val="00E136DB"/>
    <w:rsid w:val="00E14C0B"/>
    <w:rsid w:val="00E1555A"/>
    <w:rsid w:val="00E1625C"/>
    <w:rsid w:val="00E16887"/>
    <w:rsid w:val="00E1691D"/>
    <w:rsid w:val="00E16F85"/>
    <w:rsid w:val="00E17FA2"/>
    <w:rsid w:val="00E20601"/>
    <w:rsid w:val="00E209C7"/>
    <w:rsid w:val="00E20A0E"/>
    <w:rsid w:val="00E20F04"/>
    <w:rsid w:val="00E20FEC"/>
    <w:rsid w:val="00E22330"/>
    <w:rsid w:val="00E229E1"/>
    <w:rsid w:val="00E2423D"/>
    <w:rsid w:val="00E24340"/>
    <w:rsid w:val="00E24460"/>
    <w:rsid w:val="00E24518"/>
    <w:rsid w:val="00E24FD3"/>
    <w:rsid w:val="00E25353"/>
    <w:rsid w:val="00E253CD"/>
    <w:rsid w:val="00E25AE6"/>
    <w:rsid w:val="00E265D4"/>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287"/>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0F83"/>
    <w:rsid w:val="00E5219D"/>
    <w:rsid w:val="00E52BD5"/>
    <w:rsid w:val="00E52E06"/>
    <w:rsid w:val="00E53B75"/>
    <w:rsid w:val="00E54E3B"/>
    <w:rsid w:val="00E553BE"/>
    <w:rsid w:val="00E557C6"/>
    <w:rsid w:val="00E55C55"/>
    <w:rsid w:val="00E55D27"/>
    <w:rsid w:val="00E5729C"/>
    <w:rsid w:val="00E572F1"/>
    <w:rsid w:val="00E57565"/>
    <w:rsid w:val="00E57ABE"/>
    <w:rsid w:val="00E60455"/>
    <w:rsid w:val="00E60AD7"/>
    <w:rsid w:val="00E61BFB"/>
    <w:rsid w:val="00E6272E"/>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22AA"/>
    <w:rsid w:val="00E72CB5"/>
    <w:rsid w:val="00E72EFC"/>
    <w:rsid w:val="00E73DC7"/>
    <w:rsid w:val="00E74859"/>
    <w:rsid w:val="00E758EC"/>
    <w:rsid w:val="00E75BF4"/>
    <w:rsid w:val="00E76551"/>
    <w:rsid w:val="00E76ACC"/>
    <w:rsid w:val="00E777F9"/>
    <w:rsid w:val="00E778DF"/>
    <w:rsid w:val="00E77D23"/>
    <w:rsid w:val="00E77EFF"/>
    <w:rsid w:val="00E77FAB"/>
    <w:rsid w:val="00E800C3"/>
    <w:rsid w:val="00E81057"/>
    <w:rsid w:val="00E81D81"/>
    <w:rsid w:val="00E8229A"/>
    <w:rsid w:val="00E82310"/>
    <w:rsid w:val="00E8234C"/>
    <w:rsid w:val="00E82420"/>
    <w:rsid w:val="00E82FEE"/>
    <w:rsid w:val="00E831A8"/>
    <w:rsid w:val="00E83AA9"/>
    <w:rsid w:val="00E84143"/>
    <w:rsid w:val="00E84B69"/>
    <w:rsid w:val="00E84D30"/>
    <w:rsid w:val="00E85241"/>
    <w:rsid w:val="00E85928"/>
    <w:rsid w:val="00E85D48"/>
    <w:rsid w:val="00E85DDF"/>
    <w:rsid w:val="00E86798"/>
    <w:rsid w:val="00E8706E"/>
    <w:rsid w:val="00E873A2"/>
    <w:rsid w:val="00E874C5"/>
    <w:rsid w:val="00E876B4"/>
    <w:rsid w:val="00E87822"/>
    <w:rsid w:val="00E90395"/>
    <w:rsid w:val="00E90CF4"/>
    <w:rsid w:val="00E90E49"/>
    <w:rsid w:val="00E917F9"/>
    <w:rsid w:val="00E91B99"/>
    <w:rsid w:val="00E9291C"/>
    <w:rsid w:val="00E929A6"/>
    <w:rsid w:val="00E93FFE"/>
    <w:rsid w:val="00E94386"/>
    <w:rsid w:val="00E94A2C"/>
    <w:rsid w:val="00E94F33"/>
    <w:rsid w:val="00E94F8A"/>
    <w:rsid w:val="00E9590E"/>
    <w:rsid w:val="00E95E44"/>
    <w:rsid w:val="00E96031"/>
    <w:rsid w:val="00E961E0"/>
    <w:rsid w:val="00E96798"/>
    <w:rsid w:val="00E96F75"/>
    <w:rsid w:val="00E97EE3"/>
    <w:rsid w:val="00E97F06"/>
    <w:rsid w:val="00E97F7A"/>
    <w:rsid w:val="00EA06ED"/>
    <w:rsid w:val="00EA17BD"/>
    <w:rsid w:val="00EA1A85"/>
    <w:rsid w:val="00EA1CA1"/>
    <w:rsid w:val="00EA264F"/>
    <w:rsid w:val="00EA26A9"/>
    <w:rsid w:val="00EA2D2E"/>
    <w:rsid w:val="00EA2D56"/>
    <w:rsid w:val="00EA35C6"/>
    <w:rsid w:val="00EA4483"/>
    <w:rsid w:val="00EA5548"/>
    <w:rsid w:val="00EA5AA7"/>
    <w:rsid w:val="00EA5B0A"/>
    <w:rsid w:val="00EA5D52"/>
    <w:rsid w:val="00EA6A36"/>
    <w:rsid w:val="00EA7056"/>
    <w:rsid w:val="00EA70B1"/>
    <w:rsid w:val="00EA7A41"/>
    <w:rsid w:val="00EB046F"/>
    <w:rsid w:val="00EB077B"/>
    <w:rsid w:val="00EB3BA7"/>
    <w:rsid w:val="00EB3C74"/>
    <w:rsid w:val="00EB3DE6"/>
    <w:rsid w:val="00EB4791"/>
    <w:rsid w:val="00EB4C70"/>
    <w:rsid w:val="00EB4EA2"/>
    <w:rsid w:val="00EB55C0"/>
    <w:rsid w:val="00EB7398"/>
    <w:rsid w:val="00EB75F3"/>
    <w:rsid w:val="00EB7CE4"/>
    <w:rsid w:val="00EB7FE7"/>
    <w:rsid w:val="00EC17F7"/>
    <w:rsid w:val="00EC27C6"/>
    <w:rsid w:val="00EC2C02"/>
    <w:rsid w:val="00EC2CE4"/>
    <w:rsid w:val="00EC2FCF"/>
    <w:rsid w:val="00EC3291"/>
    <w:rsid w:val="00EC4207"/>
    <w:rsid w:val="00EC5653"/>
    <w:rsid w:val="00EC5A31"/>
    <w:rsid w:val="00EC5F6E"/>
    <w:rsid w:val="00EC60B5"/>
    <w:rsid w:val="00EC6E4D"/>
    <w:rsid w:val="00EC71CE"/>
    <w:rsid w:val="00EC74EA"/>
    <w:rsid w:val="00ED0107"/>
    <w:rsid w:val="00ED1006"/>
    <w:rsid w:val="00ED15FF"/>
    <w:rsid w:val="00ED1AEB"/>
    <w:rsid w:val="00ED1BEE"/>
    <w:rsid w:val="00ED23CC"/>
    <w:rsid w:val="00ED3B19"/>
    <w:rsid w:val="00ED3E2F"/>
    <w:rsid w:val="00ED4662"/>
    <w:rsid w:val="00ED4BF3"/>
    <w:rsid w:val="00ED4C85"/>
    <w:rsid w:val="00ED668D"/>
    <w:rsid w:val="00ED6C4B"/>
    <w:rsid w:val="00ED6DF2"/>
    <w:rsid w:val="00ED74C4"/>
    <w:rsid w:val="00ED7799"/>
    <w:rsid w:val="00ED7E54"/>
    <w:rsid w:val="00ED7F10"/>
    <w:rsid w:val="00EE0CA6"/>
    <w:rsid w:val="00EE0E2C"/>
    <w:rsid w:val="00EE2BB7"/>
    <w:rsid w:val="00EE4C32"/>
    <w:rsid w:val="00EE5A1B"/>
    <w:rsid w:val="00EE6A74"/>
    <w:rsid w:val="00EE71DE"/>
    <w:rsid w:val="00EF128D"/>
    <w:rsid w:val="00EF15EF"/>
    <w:rsid w:val="00EF18FE"/>
    <w:rsid w:val="00EF19A7"/>
    <w:rsid w:val="00EF25EC"/>
    <w:rsid w:val="00EF2F9E"/>
    <w:rsid w:val="00EF361E"/>
    <w:rsid w:val="00EF39F6"/>
    <w:rsid w:val="00EF3A90"/>
    <w:rsid w:val="00EF4364"/>
    <w:rsid w:val="00EF46EC"/>
    <w:rsid w:val="00EF511A"/>
    <w:rsid w:val="00EF515C"/>
    <w:rsid w:val="00EF536C"/>
    <w:rsid w:val="00EF5787"/>
    <w:rsid w:val="00EF5B44"/>
    <w:rsid w:val="00EF60D0"/>
    <w:rsid w:val="00EF6DB4"/>
    <w:rsid w:val="00EF6FAF"/>
    <w:rsid w:val="00EF783B"/>
    <w:rsid w:val="00EF78F3"/>
    <w:rsid w:val="00EF7F5C"/>
    <w:rsid w:val="00F000C5"/>
    <w:rsid w:val="00F0051C"/>
    <w:rsid w:val="00F0361C"/>
    <w:rsid w:val="00F036EF"/>
    <w:rsid w:val="00F04DC0"/>
    <w:rsid w:val="00F0528D"/>
    <w:rsid w:val="00F054B9"/>
    <w:rsid w:val="00F055D0"/>
    <w:rsid w:val="00F06405"/>
    <w:rsid w:val="00F06C67"/>
    <w:rsid w:val="00F06DFD"/>
    <w:rsid w:val="00F071D1"/>
    <w:rsid w:val="00F07533"/>
    <w:rsid w:val="00F077F4"/>
    <w:rsid w:val="00F07AA8"/>
    <w:rsid w:val="00F1019A"/>
    <w:rsid w:val="00F10629"/>
    <w:rsid w:val="00F10CDB"/>
    <w:rsid w:val="00F11055"/>
    <w:rsid w:val="00F1113D"/>
    <w:rsid w:val="00F11B2C"/>
    <w:rsid w:val="00F11BB0"/>
    <w:rsid w:val="00F11CE7"/>
    <w:rsid w:val="00F1204E"/>
    <w:rsid w:val="00F120DC"/>
    <w:rsid w:val="00F12470"/>
    <w:rsid w:val="00F12DE8"/>
    <w:rsid w:val="00F1321B"/>
    <w:rsid w:val="00F13B15"/>
    <w:rsid w:val="00F1419F"/>
    <w:rsid w:val="00F14A3F"/>
    <w:rsid w:val="00F15FA5"/>
    <w:rsid w:val="00F162DA"/>
    <w:rsid w:val="00F16652"/>
    <w:rsid w:val="00F16746"/>
    <w:rsid w:val="00F16993"/>
    <w:rsid w:val="00F171FE"/>
    <w:rsid w:val="00F17911"/>
    <w:rsid w:val="00F17A7B"/>
    <w:rsid w:val="00F17E83"/>
    <w:rsid w:val="00F20236"/>
    <w:rsid w:val="00F208CE"/>
    <w:rsid w:val="00F208F0"/>
    <w:rsid w:val="00F209B7"/>
    <w:rsid w:val="00F20CE5"/>
    <w:rsid w:val="00F228C9"/>
    <w:rsid w:val="00F2376F"/>
    <w:rsid w:val="00F240CC"/>
    <w:rsid w:val="00F243D8"/>
    <w:rsid w:val="00F24CC7"/>
    <w:rsid w:val="00F24DE0"/>
    <w:rsid w:val="00F24F01"/>
    <w:rsid w:val="00F26E71"/>
    <w:rsid w:val="00F30828"/>
    <w:rsid w:val="00F3108E"/>
    <w:rsid w:val="00F31148"/>
    <w:rsid w:val="00F31397"/>
    <w:rsid w:val="00F313D6"/>
    <w:rsid w:val="00F31CC3"/>
    <w:rsid w:val="00F326AF"/>
    <w:rsid w:val="00F32B20"/>
    <w:rsid w:val="00F33113"/>
    <w:rsid w:val="00F33BF6"/>
    <w:rsid w:val="00F3438E"/>
    <w:rsid w:val="00F3511E"/>
    <w:rsid w:val="00F35DFE"/>
    <w:rsid w:val="00F374AB"/>
    <w:rsid w:val="00F37A65"/>
    <w:rsid w:val="00F37BCB"/>
    <w:rsid w:val="00F40E5A"/>
    <w:rsid w:val="00F40F0C"/>
    <w:rsid w:val="00F41816"/>
    <w:rsid w:val="00F41C33"/>
    <w:rsid w:val="00F41CD4"/>
    <w:rsid w:val="00F424B0"/>
    <w:rsid w:val="00F42764"/>
    <w:rsid w:val="00F42A7E"/>
    <w:rsid w:val="00F432FF"/>
    <w:rsid w:val="00F43969"/>
    <w:rsid w:val="00F43E56"/>
    <w:rsid w:val="00F44267"/>
    <w:rsid w:val="00F449A7"/>
    <w:rsid w:val="00F44ED1"/>
    <w:rsid w:val="00F452B9"/>
    <w:rsid w:val="00F45CB1"/>
    <w:rsid w:val="00F46010"/>
    <w:rsid w:val="00F46B03"/>
    <w:rsid w:val="00F46BF3"/>
    <w:rsid w:val="00F4766C"/>
    <w:rsid w:val="00F4790D"/>
    <w:rsid w:val="00F501A2"/>
    <w:rsid w:val="00F507D1"/>
    <w:rsid w:val="00F519CE"/>
    <w:rsid w:val="00F51ADA"/>
    <w:rsid w:val="00F5302E"/>
    <w:rsid w:val="00F53417"/>
    <w:rsid w:val="00F53EA5"/>
    <w:rsid w:val="00F54536"/>
    <w:rsid w:val="00F54FBA"/>
    <w:rsid w:val="00F55955"/>
    <w:rsid w:val="00F55E9A"/>
    <w:rsid w:val="00F55F64"/>
    <w:rsid w:val="00F568F3"/>
    <w:rsid w:val="00F570ED"/>
    <w:rsid w:val="00F5773D"/>
    <w:rsid w:val="00F579DD"/>
    <w:rsid w:val="00F57A6A"/>
    <w:rsid w:val="00F57EF5"/>
    <w:rsid w:val="00F60099"/>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5DAC"/>
    <w:rsid w:val="00F66448"/>
    <w:rsid w:val="00F66887"/>
    <w:rsid w:val="00F672CB"/>
    <w:rsid w:val="00F676FE"/>
    <w:rsid w:val="00F678AD"/>
    <w:rsid w:val="00F67DCB"/>
    <w:rsid w:val="00F67F53"/>
    <w:rsid w:val="00F703BE"/>
    <w:rsid w:val="00F7074E"/>
    <w:rsid w:val="00F70792"/>
    <w:rsid w:val="00F71F69"/>
    <w:rsid w:val="00F7284F"/>
    <w:rsid w:val="00F72B72"/>
    <w:rsid w:val="00F736B1"/>
    <w:rsid w:val="00F74244"/>
    <w:rsid w:val="00F747B2"/>
    <w:rsid w:val="00F74BB9"/>
    <w:rsid w:val="00F74DBD"/>
    <w:rsid w:val="00F753FE"/>
    <w:rsid w:val="00F75582"/>
    <w:rsid w:val="00F75A72"/>
    <w:rsid w:val="00F75A7F"/>
    <w:rsid w:val="00F76712"/>
    <w:rsid w:val="00F76EFA"/>
    <w:rsid w:val="00F773FB"/>
    <w:rsid w:val="00F804BE"/>
    <w:rsid w:val="00F817CE"/>
    <w:rsid w:val="00F8300F"/>
    <w:rsid w:val="00F835FD"/>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515"/>
    <w:rsid w:val="00F93AA9"/>
    <w:rsid w:val="00F93BC2"/>
    <w:rsid w:val="00F94192"/>
    <w:rsid w:val="00F943E8"/>
    <w:rsid w:val="00F95AF6"/>
    <w:rsid w:val="00F965C1"/>
    <w:rsid w:val="00F96985"/>
    <w:rsid w:val="00F97838"/>
    <w:rsid w:val="00FA00B1"/>
    <w:rsid w:val="00FA16F4"/>
    <w:rsid w:val="00FA1909"/>
    <w:rsid w:val="00FA21A5"/>
    <w:rsid w:val="00FA24B8"/>
    <w:rsid w:val="00FA2517"/>
    <w:rsid w:val="00FA29A8"/>
    <w:rsid w:val="00FA2BB3"/>
    <w:rsid w:val="00FA403C"/>
    <w:rsid w:val="00FA44C6"/>
    <w:rsid w:val="00FA4A57"/>
    <w:rsid w:val="00FA4E8B"/>
    <w:rsid w:val="00FA5339"/>
    <w:rsid w:val="00FA547C"/>
    <w:rsid w:val="00FA5494"/>
    <w:rsid w:val="00FA585D"/>
    <w:rsid w:val="00FA6DB1"/>
    <w:rsid w:val="00FA797C"/>
    <w:rsid w:val="00FA7ABE"/>
    <w:rsid w:val="00FB0445"/>
    <w:rsid w:val="00FB1A04"/>
    <w:rsid w:val="00FB1EDB"/>
    <w:rsid w:val="00FB27C6"/>
    <w:rsid w:val="00FB2841"/>
    <w:rsid w:val="00FB2898"/>
    <w:rsid w:val="00FB3263"/>
    <w:rsid w:val="00FB330B"/>
    <w:rsid w:val="00FB4C80"/>
    <w:rsid w:val="00FB52BA"/>
    <w:rsid w:val="00FB6A6A"/>
    <w:rsid w:val="00FB6AF7"/>
    <w:rsid w:val="00FB72D9"/>
    <w:rsid w:val="00FB743F"/>
    <w:rsid w:val="00FB7CAE"/>
    <w:rsid w:val="00FB7DD2"/>
    <w:rsid w:val="00FC09BC"/>
    <w:rsid w:val="00FC132F"/>
    <w:rsid w:val="00FC14D6"/>
    <w:rsid w:val="00FC224E"/>
    <w:rsid w:val="00FC3A25"/>
    <w:rsid w:val="00FC3CA0"/>
    <w:rsid w:val="00FC4AD0"/>
    <w:rsid w:val="00FC54BD"/>
    <w:rsid w:val="00FC71B3"/>
    <w:rsid w:val="00FC7413"/>
    <w:rsid w:val="00FC7429"/>
    <w:rsid w:val="00FC785A"/>
    <w:rsid w:val="00FC7868"/>
    <w:rsid w:val="00FD0499"/>
    <w:rsid w:val="00FD07F6"/>
    <w:rsid w:val="00FD0EBB"/>
    <w:rsid w:val="00FD0F14"/>
    <w:rsid w:val="00FD1EC8"/>
    <w:rsid w:val="00FD2A00"/>
    <w:rsid w:val="00FD2AEA"/>
    <w:rsid w:val="00FD2B52"/>
    <w:rsid w:val="00FD343D"/>
    <w:rsid w:val="00FD373C"/>
    <w:rsid w:val="00FD3FB3"/>
    <w:rsid w:val="00FD405F"/>
    <w:rsid w:val="00FD47ED"/>
    <w:rsid w:val="00FD6174"/>
    <w:rsid w:val="00FD653F"/>
    <w:rsid w:val="00FD74DB"/>
    <w:rsid w:val="00FD7660"/>
    <w:rsid w:val="00FD7E82"/>
    <w:rsid w:val="00FE00B2"/>
    <w:rsid w:val="00FE0655"/>
    <w:rsid w:val="00FE0C3E"/>
    <w:rsid w:val="00FE1336"/>
    <w:rsid w:val="00FE2365"/>
    <w:rsid w:val="00FE2A4D"/>
    <w:rsid w:val="00FE3562"/>
    <w:rsid w:val="00FE3C6C"/>
    <w:rsid w:val="00FE4C7B"/>
    <w:rsid w:val="00FE58D1"/>
    <w:rsid w:val="00FE5CEC"/>
    <w:rsid w:val="00FE6628"/>
    <w:rsid w:val="00FE6BDD"/>
    <w:rsid w:val="00FE7336"/>
    <w:rsid w:val="00FE74A3"/>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2DF7E"/>
  <w15:chartTrackingRefBased/>
  <w15:docId w15:val="{F3BABBB3-B62C-0047-80E0-EB8C3B02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39F6"/>
    <w:rPr>
      <w:rFonts w:ascii="Times New Roman" w:hAnsi="Times New Roman"/>
      <w:sz w:val="24"/>
      <w:szCs w:val="24"/>
      <w:lang w:eastAsia="ko-KR"/>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DarkList-Accent31">
    <w:name w:val="Dark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ColorfulShading-Accent31">
    <w:name w:val="Colorful Shading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LightGrid-Accent31">
    <w:name w:val="Light Grid - Accent 31"/>
    <w:basedOn w:val="Normal"/>
    <w:link w:val="LightGrid-Accent3Char"/>
    <w:uiPriority w:val="34"/>
    <w:qFormat/>
    <w:rsid w:val="00992516"/>
    <w:pPr>
      <w:spacing w:after="180"/>
      <w:ind w:left="720"/>
      <w:contextualSpacing/>
    </w:pPr>
    <w:rPr>
      <w:rFonts w:eastAsia="MS Mincho"/>
      <w:lang w:val="x-none" w:eastAsia="en-US"/>
    </w:rPr>
  </w:style>
  <w:style w:type="character" w:customStyle="1" w:styleId="LightGrid-Accent3Char">
    <w:name w:val="Light Grid - Accent 3 Char"/>
    <w:link w:val="LightGrid-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MediumGrid1-Accent21">
    <w:name w:val="Medium Grid 1 - Accent 21"/>
    <w:aliases w:val="- Bullets,목록 단락"/>
    <w:basedOn w:val="Normal"/>
    <w:link w:val="MediumGrid1-Accent2Char"/>
    <w:uiPriority w:val="34"/>
    <w:qFormat/>
    <w:rsid w:val="0071736A"/>
    <w:pPr>
      <w:ind w:leftChars="400" w:left="840" w:hanging="720"/>
    </w:pPr>
    <w:rPr>
      <w:rFonts w:ascii="Times" w:eastAsia="Batang" w:hAnsi="Times"/>
      <w:sz w:val="20"/>
      <w:lang w:val="en-GB" w:eastAsia="x-none"/>
    </w:rPr>
  </w:style>
  <w:style w:type="character" w:customStyle="1" w:styleId="MediumGrid1-Accent2Char">
    <w:name w:val="Medium Grid 1 - Accent 2 Char"/>
    <w:aliases w:val="- Bullets Char,목록 단락 Char"/>
    <w:link w:val="MediumGrid1-Accent2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MediumList2-Accent21">
    <w:name w:val="Medium List 2 - Accent 2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23"/>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Agreement">
    <w:name w:val="Agreement"/>
    <w:basedOn w:val="Normal"/>
    <w:next w:val="Doc-text2"/>
    <w:rsid w:val="00296535"/>
    <w:pPr>
      <w:numPr>
        <w:numId w:val="24"/>
      </w:numPr>
      <w:spacing w:before="60"/>
    </w:pPr>
    <w:rPr>
      <w:rFonts w:ascii="Arial" w:eastAsia="MS Mincho" w:hAnsi="Arial"/>
      <w:b/>
      <w:sz w:val="20"/>
      <w:lang w:val="en-GB" w:eastAsia="en-GB"/>
    </w:rPr>
  </w:style>
  <w:style w:type="paragraph" w:styleId="ListParagraph">
    <w:name w:val="List Paragraph"/>
    <w:basedOn w:val="Normal"/>
    <w:uiPriority w:val="34"/>
    <w:qFormat/>
    <w:rsid w:val="00651AC8"/>
    <w:pPr>
      <w:ind w:left="720"/>
      <w:contextualSpacing/>
    </w:pPr>
  </w:style>
  <w:style w:type="paragraph" w:customStyle="1" w:styleId="ComeBack">
    <w:name w:val="ComeBack"/>
    <w:basedOn w:val="Doc-text2"/>
    <w:next w:val="Doc-text2"/>
    <w:rsid w:val="00FC09BC"/>
    <w:pPr>
      <w:numPr>
        <w:numId w:val="37"/>
      </w:numPr>
      <w:tabs>
        <w:tab w:val="clear" w:pos="1622"/>
      </w:tabs>
    </w:pPr>
  </w:style>
  <w:style w:type="character" w:customStyle="1" w:styleId="UnresolvedMention1">
    <w:name w:val="Unresolved Mention1"/>
    <w:basedOn w:val="DefaultParagraphFont"/>
    <w:uiPriority w:val="47"/>
    <w:rsid w:val="00153926"/>
    <w:rPr>
      <w:color w:val="605E5C"/>
      <w:shd w:val="clear" w:color="auto" w:fill="E1DFDD"/>
    </w:rPr>
  </w:style>
  <w:style w:type="paragraph" w:customStyle="1" w:styleId="Doc-title">
    <w:name w:val="Doc-title"/>
    <w:basedOn w:val="Normal"/>
    <w:next w:val="Doc-text2"/>
    <w:link w:val="Doc-titleChar"/>
    <w:qFormat/>
    <w:rsid w:val="00D34EF3"/>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D34EF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7480045">
      <w:bodyDiv w:val="1"/>
      <w:marLeft w:val="0"/>
      <w:marRight w:val="0"/>
      <w:marTop w:val="0"/>
      <w:marBottom w:val="0"/>
      <w:divBdr>
        <w:top w:val="none" w:sz="0" w:space="0" w:color="auto"/>
        <w:left w:val="none" w:sz="0" w:space="0" w:color="auto"/>
        <w:bottom w:val="none" w:sz="0" w:space="0" w:color="auto"/>
        <w:right w:val="none" w:sz="0" w:space="0" w:color="auto"/>
      </w:divBdr>
      <w:divsChild>
        <w:div w:id="566846613">
          <w:marLeft w:val="274"/>
          <w:marRight w:val="0"/>
          <w:marTop w:val="150"/>
          <w:marBottom w:val="0"/>
          <w:divBdr>
            <w:top w:val="none" w:sz="0" w:space="0" w:color="auto"/>
            <w:left w:val="none" w:sz="0" w:space="0" w:color="auto"/>
            <w:bottom w:val="none" w:sz="0" w:space="0" w:color="auto"/>
            <w:right w:val="none" w:sz="0" w:space="0" w:color="auto"/>
          </w:divBdr>
        </w:div>
        <w:div w:id="2057586294">
          <w:marLeft w:val="547"/>
          <w:marRight w:val="0"/>
          <w:marTop w:val="75"/>
          <w:marBottom w:val="0"/>
          <w:divBdr>
            <w:top w:val="none" w:sz="0" w:space="0" w:color="auto"/>
            <w:left w:val="none" w:sz="0" w:space="0" w:color="auto"/>
            <w:bottom w:val="none" w:sz="0" w:space="0" w:color="auto"/>
            <w:right w:val="none" w:sz="0" w:space="0" w:color="auto"/>
          </w:divBdr>
        </w:div>
        <w:div w:id="1571310407">
          <w:marLeft w:val="547"/>
          <w:marRight w:val="0"/>
          <w:marTop w:val="75"/>
          <w:marBottom w:val="0"/>
          <w:divBdr>
            <w:top w:val="none" w:sz="0" w:space="0" w:color="auto"/>
            <w:left w:val="none" w:sz="0" w:space="0" w:color="auto"/>
            <w:bottom w:val="none" w:sz="0" w:space="0" w:color="auto"/>
            <w:right w:val="none" w:sz="0" w:space="0" w:color="auto"/>
          </w:divBdr>
        </w:div>
        <w:div w:id="104540963">
          <w:marLeft w:val="806"/>
          <w:marRight w:val="0"/>
          <w:marTop w:val="75"/>
          <w:marBottom w:val="0"/>
          <w:divBdr>
            <w:top w:val="none" w:sz="0" w:space="0" w:color="auto"/>
            <w:left w:val="none" w:sz="0" w:space="0" w:color="auto"/>
            <w:bottom w:val="none" w:sz="0" w:space="0" w:color="auto"/>
            <w:right w:val="none" w:sz="0" w:space="0" w:color="auto"/>
          </w:divBdr>
        </w:div>
        <w:div w:id="1668366963">
          <w:marLeft w:val="547"/>
          <w:marRight w:val="0"/>
          <w:marTop w:val="75"/>
          <w:marBottom w:val="0"/>
          <w:divBdr>
            <w:top w:val="none" w:sz="0" w:space="0" w:color="auto"/>
            <w:left w:val="none" w:sz="0" w:space="0" w:color="auto"/>
            <w:bottom w:val="none" w:sz="0" w:space="0" w:color="auto"/>
            <w:right w:val="none" w:sz="0" w:space="0" w:color="auto"/>
          </w:divBdr>
        </w:div>
        <w:div w:id="1046176631">
          <w:marLeft w:val="274"/>
          <w:marRight w:val="0"/>
          <w:marTop w:val="15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0562526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46601813">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1771519">
      <w:bodyDiv w:val="1"/>
      <w:marLeft w:val="0"/>
      <w:marRight w:val="0"/>
      <w:marTop w:val="0"/>
      <w:marBottom w:val="0"/>
      <w:divBdr>
        <w:top w:val="none" w:sz="0" w:space="0" w:color="auto"/>
        <w:left w:val="none" w:sz="0" w:space="0" w:color="auto"/>
        <w:bottom w:val="none" w:sz="0" w:space="0" w:color="auto"/>
        <w:right w:val="none" w:sz="0" w:space="0" w:color="auto"/>
      </w:divBdr>
      <w:divsChild>
        <w:div w:id="471990425">
          <w:marLeft w:val="547"/>
          <w:marRight w:val="0"/>
          <w:marTop w:val="75"/>
          <w:marBottom w:val="0"/>
          <w:divBdr>
            <w:top w:val="none" w:sz="0" w:space="0" w:color="auto"/>
            <w:left w:val="none" w:sz="0" w:space="0" w:color="auto"/>
            <w:bottom w:val="none" w:sz="0" w:space="0" w:color="auto"/>
            <w:right w:val="none" w:sz="0" w:space="0" w:color="auto"/>
          </w:divBdr>
        </w:div>
        <w:div w:id="1089472715">
          <w:marLeft w:val="806"/>
          <w:marRight w:val="0"/>
          <w:marTop w:val="75"/>
          <w:marBottom w:val="0"/>
          <w:divBdr>
            <w:top w:val="none" w:sz="0" w:space="0" w:color="auto"/>
            <w:left w:val="none" w:sz="0" w:space="0" w:color="auto"/>
            <w:bottom w:val="none" w:sz="0" w:space="0" w:color="auto"/>
            <w:right w:val="none" w:sz="0" w:space="0" w:color="auto"/>
          </w:divBdr>
        </w:div>
        <w:div w:id="777026079">
          <w:marLeft w:val="806"/>
          <w:marRight w:val="0"/>
          <w:marTop w:val="75"/>
          <w:marBottom w:val="0"/>
          <w:divBdr>
            <w:top w:val="none" w:sz="0" w:space="0" w:color="auto"/>
            <w:left w:val="none" w:sz="0" w:space="0" w:color="auto"/>
            <w:bottom w:val="none" w:sz="0" w:space="0" w:color="auto"/>
            <w:right w:val="none" w:sz="0" w:space="0" w:color="auto"/>
          </w:divBdr>
        </w:div>
        <w:div w:id="1439834601">
          <w:marLeft w:val="806"/>
          <w:marRight w:val="0"/>
          <w:marTop w:val="75"/>
          <w:marBottom w:val="0"/>
          <w:divBdr>
            <w:top w:val="none" w:sz="0" w:space="0" w:color="auto"/>
            <w:left w:val="none" w:sz="0" w:space="0" w:color="auto"/>
            <w:bottom w:val="none" w:sz="0" w:space="0" w:color="auto"/>
            <w:right w:val="none" w:sz="0" w:space="0" w:color="auto"/>
          </w:divBdr>
        </w:div>
        <w:div w:id="862748155">
          <w:marLeft w:val="547"/>
          <w:marRight w:val="0"/>
          <w:marTop w:val="75"/>
          <w:marBottom w:val="0"/>
          <w:divBdr>
            <w:top w:val="none" w:sz="0" w:space="0" w:color="auto"/>
            <w:left w:val="none" w:sz="0" w:space="0" w:color="auto"/>
            <w:bottom w:val="none" w:sz="0" w:space="0" w:color="auto"/>
            <w:right w:val="none" w:sz="0" w:space="0" w:color="auto"/>
          </w:divBdr>
        </w:div>
      </w:divsChild>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29753396">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85218004">
      <w:bodyDiv w:val="1"/>
      <w:marLeft w:val="0"/>
      <w:marRight w:val="0"/>
      <w:marTop w:val="0"/>
      <w:marBottom w:val="0"/>
      <w:divBdr>
        <w:top w:val="none" w:sz="0" w:space="0" w:color="auto"/>
        <w:left w:val="none" w:sz="0" w:space="0" w:color="auto"/>
        <w:bottom w:val="none" w:sz="0" w:space="0" w:color="auto"/>
        <w:right w:val="none" w:sz="0" w:space="0" w:color="auto"/>
      </w:divBdr>
      <w:divsChild>
        <w:div w:id="1066492271">
          <w:marLeft w:val="274"/>
          <w:marRight w:val="0"/>
          <w:marTop w:val="150"/>
          <w:marBottom w:val="0"/>
          <w:divBdr>
            <w:top w:val="none" w:sz="0" w:space="0" w:color="auto"/>
            <w:left w:val="none" w:sz="0" w:space="0" w:color="auto"/>
            <w:bottom w:val="none" w:sz="0" w:space="0" w:color="auto"/>
            <w:right w:val="none" w:sz="0" w:space="0" w:color="auto"/>
          </w:divBdr>
        </w:div>
        <w:div w:id="1694770220">
          <w:marLeft w:val="547"/>
          <w:marRight w:val="0"/>
          <w:marTop w:val="75"/>
          <w:marBottom w:val="0"/>
          <w:divBdr>
            <w:top w:val="none" w:sz="0" w:space="0" w:color="auto"/>
            <w:left w:val="none" w:sz="0" w:space="0" w:color="auto"/>
            <w:bottom w:val="none" w:sz="0" w:space="0" w:color="auto"/>
            <w:right w:val="none" w:sz="0" w:space="0" w:color="auto"/>
          </w:divBdr>
        </w:div>
        <w:div w:id="1969045632">
          <w:marLeft w:val="547"/>
          <w:marRight w:val="0"/>
          <w:marTop w:val="75"/>
          <w:marBottom w:val="0"/>
          <w:divBdr>
            <w:top w:val="none" w:sz="0" w:space="0" w:color="auto"/>
            <w:left w:val="none" w:sz="0" w:space="0" w:color="auto"/>
            <w:bottom w:val="none" w:sz="0" w:space="0" w:color="auto"/>
            <w:right w:val="none" w:sz="0" w:space="0" w:color="auto"/>
          </w:divBdr>
        </w:div>
        <w:div w:id="570652105">
          <w:marLeft w:val="547"/>
          <w:marRight w:val="0"/>
          <w:marTop w:val="75"/>
          <w:marBottom w:val="0"/>
          <w:divBdr>
            <w:top w:val="none" w:sz="0" w:space="0" w:color="auto"/>
            <w:left w:val="none" w:sz="0" w:space="0" w:color="auto"/>
            <w:bottom w:val="none" w:sz="0" w:space="0" w:color="auto"/>
            <w:right w:val="none" w:sz="0" w:space="0" w:color="auto"/>
          </w:divBdr>
        </w:div>
        <w:div w:id="494222126">
          <w:marLeft w:val="274"/>
          <w:marRight w:val="0"/>
          <w:marTop w:val="150"/>
          <w:marBottom w:val="0"/>
          <w:divBdr>
            <w:top w:val="none" w:sz="0" w:space="0" w:color="auto"/>
            <w:left w:val="none" w:sz="0" w:space="0" w:color="auto"/>
            <w:bottom w:val="none" w:sz="0" w:space="0" w:color="auto"/>
            <w:right w:val="none" w:sz="0" w:space="0" w:color="auto"/>
          </w:divBdr>
        </w:div>
        <w:div w:id="1667779007">
          <w:marLeft w:val="274"/>
          <w:marRight w:val="0"/>
          <w:marTop w:val="150"/>
          <w:marBottom w:val="0"/>
          <w:divBdr>
            <w:top w:val="none" w:sz="0" w:space="0" w:color="auto"/>
            <w:left w:val="none" w:sz="0" w:space="0" w:color="auto"/>
            <w:bottom w:val="none" w:sz="0" w:space="0" w:color="auto"/>
            <w:right w:val="none" w:sz="0" w:space="0" w:color="auto"/>
          </w:divBdr>
        </w:div>
        <w:div w:id="1923561847">
          <w:marLeft w:val="274"/>
          <w:marRight w:val="0"/>
          <w:marTop w:val="150"/>
          <w:marBottom w:val="0"/>
          <w:divBdr>
            <w:top w:val="none" w:sz="0" w:space="0" w:color="auto"/>
            <w:left w:val="none" w:sz="0" w:space="0" w:color="auto"/>
            <w:bottom w:val="none" w:sz="0" w:space="0" w:color="auto"/>
            <w:right w:val="none" w:sz="0" w:space="0" w:color="auto"/>
          </w:divBdr>
        </w:div>
      </w:divsChild>
    </w:div>
    <w:div w:id="888423865">
      <w:bodyDiv w:val="1"/>
      <w:marLeft w:val="0"/>
      <w:marRight w:val="0"/>
      <w:marTop w:val="0"/>
      <w:marBottom w:val="0"/>
      <w:divBdr>
        <w:top w:val="none" w:sz="0" w:space="0" w:color="auto"/>
        <w:left w:val="none" w:sz="0" w:space="0" w:color="auto"/>
        <w:bottom w:val="none" w:sz="0" w:space="0" w:color="auto"/>
        <w:right w:val="none" w:sz="0" w:space="0" w:color="auto"/>
      </w:divBdr>
      <w:divsChild>
        <w:div w:id="24017210">
          <w:marLeft w:val="0"/>
          <w:marRight w:val="0"/>
          <w:marTop w:val="0"/>
          <w:marBottom w:val="0"/>
          <w:divBdr>
            <w:top w:val="none" w:sz="0" w:space="0" w:color="auto"/>
            <w:left w:val="none" w:sz="0" w:space="0" w:color="auto"/>
            <w:bottom w:val="none" w:sz="0" w:space="0" w:color="auto"/>
            <w:right w:val="none" w:sz="0" w:space="0" w:color="auto"/>
          </w:divBdr>
        </w:div>
        <w:div w:id="1477410236">
          <w:marLeft w:val="0"/>
          <w:marRight w:val="0"/>
          <w:marTop w:val="0"/>
          <w:marBottom w:val="0"/>
          <w:divBdr>
            <w:top w:val="none" w:sz="0" w:space="0" w:color="auto"/>
            <w:left w:val="none" w:sz="0" w:space="0" w:color="auto"/>
            <w:bottom w:val="none" w:sz="0" w:space="0" w:color="auto"/>
            <w:right w:val="none" w:sz="0" w:space="0" w:color="auto"/>
          </w:divBdr>
        </w:div>
        <w:div w:id="839001058">
          <w:marLeft w:val="0"/>
          <w:marRight w:val="0"/>
          <w:marTop w:val="0"/>
          <w:marBottom w:val="0"/>
          <w:divBdr>
            <w:top w:val="none" w:sz="0" w:space="0" w:color="auto"/>
            <w:left w:val="none" w:sz="0" w:space="0" w:color="auto"/>
            <w:bottom w:val="none" w:sz="0" w:space="0" w:color="auto"/>
            <w:right w:val="none" w:sz="0" w:space="0" w:color="auto"/>
          </w:divBdr>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03731452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416863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8899072">
      <w:bodyDiv w:val="1"/>
      <w:marLeft w:val="0"/>
      <w:marRight w:val="0"/>
      <w:marTop w:val="0"/>
      <w:marBottom w:val="0"/>
      <w:divBdr>
        <w:top w:val="none" w:sz="0" w:space="0" w:color="auto"/>
        <w:left w:val="none" w:sz="0" w:space="0" w:color="auto"/>
        <w:bottom w:val="none" w:sz="0" w:space="0" w:color="auto"/>
        <w:right w:val="none" w:sz="0" w:space="0" w:color="auto"/>
      </w:divBdr>
      <w:divsChild>
        <w:div w:id="691956969">
          <w:marLeft w:val="0"/>
          <w:marRight w:val="0"/>
          <w:marTop w:val="0"/>
          <w:marBottom w:val="0"/>
          <w:divBdr>
            <w:top w:val="none" w:sz="0" w:space="0" w:color="auto"/>
            <w:left w:val="none" w:sz="0" w:space="0" w:color="auto"/>
            <w:bottom w:val="none" w:sz="0" w:space="0" w:color="auto"/>
            <w:right w:val="none" w:sz="0" w:space="0" w:color="auto"/>
          </w:divBdr>
          <w:divsChild>
            <w:div w:id="983118833">
              <w:marLeft w:val="0"/>
              <w:marRight w:val="0"/>
              <w:marTop w:val="0"/>
              <w:marBottom w:val="0"/>
              <w:divBdr>
                <w:top w:val="none" w:sz="0" w:space="0" w:color="auto"/>
                <w:left w:val="none" w:sz="0" w:space="0" w:color="auto"/>
                <w:bottom w:val="none" w:sz="0" w:space="0" w:color="auto"/>
                <w:right w:val="none" w:sz="0" w:space="0" w:color="auto"/>
              </w:divBdr>
              <w:divsChild>
                <w:div w:id="38452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3605403">
      <w:bodyDiv w:val="1"/>
      <w:marLeft w:val="0"/>
      <w:marRight w:val="0"/>
      <w:marTop w:val="0"/>
      <w:marBottom w:val="0"/>
      <w:divBdr>
        <w:top w:val="none" w:sz="0" w:space="0" w:color="auto"/>
        <w:left w:val="none" w:sz="0" w:space="0" w:color="auto"/>
        <w:bottom w:val="none" w:sz="0" w:space="0" w:color="auto"/>
        <w:right w:val="none" w:sz="0" w:space="0" w:color="auto"/>
      </w:divBdr>
      <w:divsChild>
        <w:div w:id="1695157688">
          <w:marLeft w:val="547"/>
          <w:marRight w:val="0"/>
          <w:marTop w:val="75"/>
          <w:marBottom w:val="0"/>
          <w:divBdr>
            <w:top w:val="none" w:sz="0" w:space="0" w:color="auto"/>
            <w:left w:val="none" w:sz="0" w:space="0" w:color="auto"/>
            <w:bottom w:val="none" w:sz="0" w:space="0" w:color="auto"/>
            <w:right w:val="none" w:sz="0" w:space="0" w:color="auto"/>
          </w:divBdr>
        </w:div>
      </w:divsChild>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2310745">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7076904">
      <w:bodyDiv w:val="1"/>
      <w:marLeft w:val="0"/>
      <w:marRight w:val="0"/>
      <w:marTop w:val="0"/>
      <w:marBottom w:val="0"/>
      <w:divBdr>
        <w:top w:val="none" w:sz="0" w:space="0" w:color="auto"/>
        <w:left w:val="none" w:sz="0" w:space="0" w:color="auto"/>
        <w:bottom w:val="none" w:sz="0" w:space="0" w:color="auto"/>
        <w:right w:val="none" w:sz="0" w:space="0" w:color="auto"/>
      </w:divBdr>
      <w:divsChild>
        <w:div w:id="1197309830">
          <w:marLeft w:val="274"/>
          <w:marRight w:val="0"/>
          <w:marTop w:val="150"/>
          <w:marBottom w:val="0"/>
          <w:divBdr>
            <w:top w:val="none" w:sz="0" w:space="0" w:color="auto"/>
            <w:left w:val="none" w:sz="0" w:space="0" w:color="auto"/>
            <w:bottom w:val="none" w:sz="0" w:space="0" w:color="auto"/>
            <w:right w:val="none" w:sz="0" w:space="0" w:color="auto"/>
          </w:divBdr>
        </w:div>
        <w:div w:id="983393934">
          <w:marLeft w:val="547"/>
          <w:marRight w:val="0"/>
          <w:marTop w:val="75"/>
          <w:marBottom w:val="0"/>
          <w:divBdr>
            <w:top w:val="none" w:sz="0" w:space="0" w:color="auto"/>
            <w:left w:val="none" w:sz="0" w:space="0" w:color="auto"/>
            <w:bottom w:val="none" w:sz="0" w:space="0" w:color="auto"/>
            <w:right w:val="none" w:sz="0" w:space="0" w:color="auto"/>
          </w:divBdr>
        </w:div>
        <w:div w:id="880484088">
          <w:marLeft w:val="547"/>
          <w:marRight w:val="0"/>
          <w:marTop w:val="75"/>
          <w:marBottom w:val="0"/>
          <w:divBdr>
            <w:top w:val="none" w:sz="0" w:space="0" w:color="auto"/>
            <w:left w:val="none" w:sz="0" w:space="0" w:color="auto"/>
            <w:bottom w:val="none" w:sz="0" w:space="0" w:color="auto"/>
            <w:right w:val="none" w:sz="0" w:space="0" w:color="auto"/>
          </w:divBdr>
        </w:div>
        <w:div w:id="656156569">
          <w:marLeft w:val="547"/>
          <w:marRight w:val="0"/>
          <w:marTop w:val="75"/>
          <w:marBottom w:val="0"/>
          <w:divBdr>
            <w:top w:val="none" w:sz="0" w:space="0" w:color="auto"/>
            <w:left w:val="none" w:sz="0" w:space="0" w:color="auto"/>
            <w:bottom w:val="none" w:sz="0" w:space="0" w:color="auto"/>
            <w:right w:val="none" w:sz="0" w:space="0" w:color="auto"/>
          </w:divBdr>
        </w:div>
        <w:div w:id="1166677116">
          <w:marLeft w:val="274"/>
          <w:marRight w:val="0"/>
          <w:marTop w:val="150"/>
          <w:marBottom w:val="0"/>
          <w:divBdr>
            <w:top w:val="none" w:sz="0" w:space="0" w:color="auto"/>
            <w:left w:val="none" w:sz="0" w:space="0" w:color="auto"/>
            <w:bottom w:val="none" w:sz="0" w:space="0" w:color="auto"/>
            <w:right w:val="none" w:sz="0" w:space="0" w:color="auto"/>
          </w:divBdr>
        </w:div>
        <w:div w:id="625310151">
          <w:marLeft w:val="274"/>
          <w:marRight w:val="0"/>
          <w:marTop w:val="150"/>
          <w:marBottom w:val="0"/>
          <w:divBdr>
            <w:top w:val="none" w:sz="0" w:space="0" w:color="auto"/>
            <w:left w:val="none" w:sz="0" w:space="0" w:color="auto"/>
            <w:bottom w:val="none" w:sz="0" w:space="0" w:color="auto"/>
            <w:right w:val="none" w:sz="0" w:space="0" w:color="auto"/>
          </w:divBdr>
        </w:div>
        <w:div w:id="872116652">
          <w:marLeft w:val="274"/>
          <w:marRight w:val="0"/>
          <w:marTop w:val="150"/>
          <w:marBottom w:val="0"/>
          <w:divBdr>
            <w:top w:val="none" w:sz="0" w:space="0" w:color="auto"/>
            <w:left w:val="none" w:sz="0" w:space="0" w:color="auto"/>
            <w:bottom w:val="none" w:sz="0" w:space="0" w:color="auto"/>
            <w:right w:val="none" w:sz="0" w:space="0" w:color="auto"/>
          </w:divBdr>
        </w:div>
      </w:divsChild>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2215217">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9D8C-9D87-B54C-9950-DFA0984A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58</TotalTime>
  <Pages>4</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12590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Maulik Vaidya (Charter)</cp:lastModifiedBy>
  <cp:revision>24</cp:revision>
  <cp:lastPrinted>2008-01-31T15:09:00Z</cp:lastPrinted>
  <dcterms:created xsi:type="dcterms:W3CDTF">2019-05-01T23:55:00Z</dcterms:created>
  <dcterms:modified xsi:type="dcterms:W3CDTF">2019-08-15T14:19:00Z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